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1170D" w14:textId="291D5BCD" w:rsidR="003B29EA" w:rsidRPr="00166DA2" w:rsidRDefault="00F272D9" w:rsidP="00166DA2">
      <w:pPr>
        <w:rPr>
          <w:rFonts w:ascii="Arial" w:hAnsi="Arial" w:cs="Arial"/>
          <w:sz w:val="48"/>
          <w:szCs w:val="48"/>
          <w:lang w:val="en-GB" w:eastAsia="en-GB"/>
        </w:rPr>
      </w:pPr>
      <w:r w:rsidRPr="00166DA2">
        <w:rPr>
          <w:rFonts w:ascii="Arial" w:hAnsi="Arial" w:cs="Arial"/>
          <w:sz w:val="48"/>
          <w:szCs w:val="48"/>
          <w:lang w:val="en-GB" w:eastAsia="en-GB"/>
        </w:rPr>
        <w:t>G</w:t>
      </w:r>
      <w:r w:rsidR="007B6E46" w:rsidRPr="00166DA2">
        <w:rPr>
          <w:rFonts w:ascii="Arial" w:hAnsi="Arial" w:cs="Arial"/>
          <w:sz w:val="48"/>
          <w:szCs w:val="48"/>
          <w:lang w:val="en-GB" w:eastAsia="en-GB"/>
        </w:rPr>
        <w:t>eneral</w:t>
      </w:r>
      <w:r w:rsidRPr="00166DA2">
        <w:rPr>
          <w:rFonts w:ascii="Arial" w:hAnsi="Arial" w:cs="Arial"/>
          <w:sz w:val="48"/>
          <w:szCs w:val="48"/>
          <w:lang w:val="en-GB" w:eastAsia="en-GB"/>
        </w:rPr>
        <w:t xml:space="preserve"> Practice</w:t>
      </w:r>
      <w:r w:rsidR="00C4648E" w:rsidRPr="00166DA2">
        <w:rPr>
          <w:rFonts w:ascii="Arial" w:hAnsi="Arial" w:cs="Arial"/>
          <w:sz w:val="48"/>
          <w:szCs w:val="48"/>
          <w:lang w:val="en-GB" w:eastAsia="en-GB"/>
        </w:rPr>
        <w:t xml:space="preserve"> Primary</w:t>
      </w:r>
      <w:r w:rsidRPr="00166DA2">
        <w:rPr>
          <w:rFonts w:ascii="Arial" w:hAnsi="Arial" w:cs="Arial"/>
          <w:sz w:val="48"/>
          <w:szCs w:val="48"/>
          <w:lang w:val="en-GB" w:eastAsia="en-GB"/>
        </w:rPr>
        <w:t xml:space="preserve"> Privacy Notice</w:t>
      </w:r>
    </w:p>
    <w:p w14:paraId="2572D28F" w14:textId="77777777" w:rsidR="00166DA2" w:rsidRDefault="00166DA2" w:rsidP="00166DA2">
      <w:pPr>
        <w:rPr>
          <w:rFonts w:ascii="Arial" w:hAnsi="Arial" w:cs="Arial"/>
          <w:sz w:val="36"/>
          <w:szCs w:val="36"/>
          <w:lang w:val="en-GB" w:eastAsia="en-GB"/>
        </w:rPr>
      </w:pPr>
    </w:p>
    <w:p w14:paraId="3ACE1548" w14:textId="2528B34A" w:rsidR="00BF6E08" w:rsidRPr="00166DA2" w:rsidRDefault="00C20B04" w:rsidP="00166DA2">
      <w:pPr>
        <w:rPr>
          <w:rFonts w:ascii="Arial" w:hAnsi="Arial" w:cs="Arial"/>
          <w:sz w:val="36"/>
          <w:szCs w:val="36"/>
          <w:lang w:val="en-GB" w:eastAsia="en-GB"/>
        </w:rPr>
      </w:pPr>
      <w:r w:rsidRPr="00166DA2">
        <w:rPr>
          <w:rFonts w:ascii="Arial" w:hAnsi="Arial" w:cs="Arial"/>
          <w:sz w:val="36"/>
          <w:szCs w:val="36"/>
          <w:lang w:val="en-GB" w:eastAsia="en-GB"/>
        </w:rPr>
        <w:t xml:space="preserve">Protecting Your </w:t>
      </w:r>
      <w:r w:rsidR="001F7727" w:rsidRPr="00166DA2">
        <w:rPr>
          <w:rFonts w:ascii="Arial" w:hAnsi="Arial" w:cs="Arial"/>
          <w:sz w:val="36"/>
          <w:szCs w:val="36"/>
          <w:lang w:val="en-GB" w:eastAsia="en-GB"/>
        </w:rPr>
        <w:t>Data</w:t>
      </w:r>
    </w:p>
    <w:sdt>
      <w:sdtPr>
        <w:rPr>
          <w:rFonts w:ascii="Times New Roman" w:eastAsia="Times New Roman" w:hAnsi="Times New Roman" w:cs="Times New Roman"/>
          <w:color w:val="auto"/>
          <w:sz w:val="24"/>
          <w:szCs w:val="24"/>
          <w:lang w:eastAsia="en-US"/>
        </w:rPr>
        <w:id w:val="1668590083"/>
        <w:docPartObj>
          <w:docPartGallery w:val="Table of Contents"/>
          <w:docPartUnique/>
        </w:docPartObj>
      </w:sdtPr>
      <w:sdtEndPr>
        <w:rPr>
          <w:b/>
          <w:bCs/>
          <w:noProof/>
        </w:rPr>
      </w:sdtEndPr>
      <w:sdtContent>
        <w:p w14:paraId="0BCEC88B" w14:textId="0C9B0277" w:rsidR="00B00A31" w:rsidRDefault="00B00A31" w:rsidP="00B00A31">
          <w:pPr>
            <w:pStyle w:val="TOCHeading"/>
          </w:pPr>
          <w:r>
            <w:t>Table of Contents</w:t>
          </w:r>
        </w:p>
        <w:p w14:paraId="38B55EBB" w14:textId="2BE89810" w:rsidR="006D218B" w:rsidRDefault="00B00A31">
          <w:pPr>
            <w:pStyle w:val="TOC1"/>
            <w:tabs>
              <w:tab w:val="right" w:leader="dot" w:pos="9912"/>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138231071" w:history="1">
            <w:r w:rsidR="006D218B" w:rsidRPr="0098189A">
              <w:rPr>
                <w:rStyle w:val="Hyperlink"/>
                <w:noProof/>
              </w:rPr>
              <w:t>Introduction</w:t>
            </w:r>
            <w:r w:rsidR="006D218B">
              <w:rPr>
                <w:noProof/>
                <w:webHidden/>
              </w:rPr>
              <w:tab/>
            </w:r>
            <w:r w:rsidR="006D218B">
              <w:rPr>
                <w:noProof/>
                <w:webHidden/>
              </w:rPr>
              <w:fldChar w:fldCharType="begin"/>
            </w:r>
            <w:r w:rsidR="006D218B">
              <w:rPr>
                <w:noProof/>
                <w:webHidden/>
              </w:rPr>
              <w:instrText xml:space="preserve"> PAGEREF _Toc138231071 \h </w:instrText>
            </w:r>
            <w:r w:rsidR="006D218B">
              <w:rPr>
                <w:noProof/>
                <w:webHidden/>
              </w:rPr>
            </w:r>
            <w:r w:rsidR="006D218B">
              <w:rPr>
                <w:noProof/>
                <w:webHidden/>
              </w:rPr>
              <w:fldChar w:fldCharType="separate"/>
            </w:r>
            <w:r w:rsidR="006D218B">
              <w:rPr>
                <w:noProof/>
                <w:webHidden/>
              </w:rPr>
              <w:t>2</w:t>
            </w:r>
            <w:r w:rsidR="006D218B">
              <w:rPr>
                <w:noProof/>
                <w:webHidden/>
              </w:rPr>
              <w:fldChar w:fldCharType="end"/>
            </w:r>
          </w:hyperlink>
        </w:p>
        <w:p w14:paraId="20FFEC99" w14:textId="144376AC"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72" w:history="1">
            <w:r w:rsidRPr="0098189A">
              <w:rPr>
                <w:rStyle w:val="Hyperlink"/>
                <w:noProof/>
              </w:rPr>
              <w:t>Caldicott Guardian</w:t>
            </w:r>
            <w:r>
              <w:rPr>
                <w:noProof/>
                <w:webHidden/>
              </w:rPr>
              <w:tab/>
            </w:r>
            <w:r>
              <w:rPr>
                <w:noProof/>
                <w:webHidden/>
              </w:rPr>
              <w:fldChar w:fldCharType="begin"/>
            </w:r>
            <w:r>
              <w:rPr>
                <w:noProof/>
                <w:webHidden/>
              </w:rPr>
              <w:instrText xml:space="preserve"> PAGEREF _Toc138231072 \h </w:instrText>
            </w:r>
            <w:r>
              <w:rPr>
                <w:noProof/>
                <w:webHidden/>
              </w:rPr>
            </w:r>
            <w:r>
              <w:rPr>
                <w:noProof/>
                <w:webHidden/>
              </w:rPr>
              <w:fldChar w:fldCharType="separate"/>
            </w:r>
            <w:r>
              <w:rPr>
                <w:noProof/>
                <w:webHidden/>
              </w:rPr>
              <w:t>2</w:t>
            </w:r>
            <w:r>
              <w:rPr>
                <w:noProof/>
                <w:webHidden/>
              </w:rPr>
              <w:fldChar w:fldCharType="end"/>
            </w:r>
          </w:hyperlink>
        </w:p>
        <w:p w14:paraId="15247A0F" w14:textId="216BF959"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73" w:history="1">
            <w:r w:rsidRPr="0098189A">
              <w:rPr>
                <w:rStyle w:val="Hyperlink"/>
                <w:noProof/>
              </w:rPr>
              <w:t>Data Protection Officer (DPO)</w:t>
            </w:r>
            <w:r>
              <w:rPr>
                <w:noProof/>
                <w:webHidden/>
              </w:rPr>
              <w:tab/>
            </w:r>
            <w:r>
              <w:rPr>
                <w:noProof/>
                <w:webHidden/>
              </w:rPr>
              <w:fldChar w:fldCharType="begin"/>
            </w:r>
            <w:r>
              <w:rPr>
                <w:noProof/>
                <w:webHidden/>
              </w:rPr>
              <w:instrText xml:space="preserve"> PAGEREF _Toc138231073 \h </w:instrText>
            </w:r>
            <w:r>
              <w:rPr>
                <w:noProof/>
                <w:webHidden/>
              </w:rPr>
            </w:r>
            <w:r>
              <w:rPr>
                <w:noProof/>
                <w:webHidden/>
              </w:rPr>
              <w:fldChar w:fldCharType="separate"/>
            </w:r>
            <w:r>
              <w:rPr>
                <w:noProof/>
                <w:webHidden/>
              </w:rPr>
              <w:t>2</w:t>
            </w:r>
            <w:r>
              <w:rPr>
                <w:noProof/>
                <w:webHidden/>
              </w:rPr>
              <w:fldChar w:fldCharType="end"/>
            </w:r>
          </w:hyperlink>
        </w:p>
        <w:p w14:paraId="336B4813" w14:textId="05E5BDF9" w:rsidR="006D218B" w:rsidRDefault="006D218B">
          <w:pPr>
            <w:pStyle w:val="TOC1"/>
            <w:tabs>
              <w:tab w:val="right" w:leader="dot" w:pos="9912"/>
            </w:tabs>
            <w:rPr>
              <w:rFonts w:asciiTheme="minorHAnsi" w:eastAsiaTheme="minorEastAsia" w:hAnsiTheme="minorHAnsi" w:cstheme="minorBidi"/>
              <w:noProof/>
              <w:sz w:val="22"/>
              <w:szCs w:val="22"/>
              <w:lang w:val="en-GB" w:eastAsia="en-GB"/>
            </w:rPr>
          </w:pPr>
          <w:hyperlink w:anchor="_Toc138231074" w:history="1">
            <w:r w:rsidRPr="0098189A">
              <w:rPr>
                <w:rStyle w:val="Hyperlink"/>
                <w:noProof/>
              </w:rPr>
              <w:t>What we do?</w:t>
            </w:r>
            <w:r>
              <w:rPr>
                <w:noProof/>
                <w:webHidden/>
              </w:rPr>
              <w:tab/>
            </w:r>
            <w:r>
              <w:rPr>
                <w:noProof/>
                <w:webHidden/>
              </w:rPr>
              <w:fldChar w:fldCharType="begin"/>
            </w:r>
            <w:r>
              <w:rPr>
                <w:noProof/>
                <w:webHidden/>
              </w:rPr>
              <w:instrText xml:space="preserve"> PAGEREF _Toc138231074 \h </w:instrText>
            </w:r>
            <w:r>
              <w:rPr>
                <w:noProof/>
                <w:webHidden/>
              </w:rPr>
            </w:r>
            <w:r>
              <w:rPr>
                <w:noProof/>
                <w:webHidden/>
              </w:rPr>
              <w:fldChar w:fldCharType="separate"/>
            </w:r>
            <w:r>
              <w:rPr>
                <w:noProof/>
                <w:webHidden/>
              </w:rPr>
              <w:t>3</w:t>
            </w:r>
            <w:r>
              <w:rPr>
                <w:noProof/>
                <w:webHidden/>
              </w:rPr>
              <w:fldChar w:fldCharType="end"/>
            </w:r>
          </w:hyperlink>
        </w:p>
        <w:p w14:paraId="35B8C457" w14:textId="6238F01A" w:rsidR="006D218B" w:rsidRDefault="006D218B">
          <w:pPr>
            <w:pStyle w:val="TOC1"/>
            <w:tabs>
              <w:tab w:val="right" w:leader="dot" w:pos="9912"/>
            </w:tabs>
            <w:rPr>
              <w:rFonts w:asciiTheme="minorHAnsi" w:eastAsiaTheme="minorEastAsia" w:hAnsiTheme="minorHAnsi" w:cstheme="minorBidi"/>
              <w:noProof/>
              <w:sz w:val="22"/>
              <w:szCs w:val="22"/>
              <w:lang w:val="en-GB" w:eastAsia="en-GB"/>
            </w:rPr>
          </w:pPr>
          <w:hyperlink w:anchor="_Toc138231075" w:history="1">
            <w:r w:rsidRPr="0098189A">
              <w:rPr>
                <w:rStyle w:val="Hyperlink"/>
                <w:noProof/>
              </w:rPr>
              <w:t>Definition of Data Types</w:t>
            </w:r>
            <w:r>
              <w:rPr>
                <w:noProof/>
                <w:webHidden/>
              </w:rPr>
              <w:tab/>
            </w:r>
            <w:r>
              <w:rPr>
                <w:noProof/>
                <w:webHidden/>
              </w:rPr>
              <w:fldChar w:fldCharType="begin"/>
            </w:r>
            <w:r>
              <w:rPr>
                <w:noProof/>
                <w:webHidden/>
              </w:rPr>
              <w:instrText xml:space="preserve"> PAGEREF _Toc138231075 \h </w:instrText>
            </w:r>
            <w:r>
              <w:rPr>
                <w:noProof/>
                <w:webHidden/>
              </w:rPr>
            </w:r>
            <w:r>
              <w:rPr>
                <w:noProof/>
                <w:webHidden/>
              </w:rPr>
              <w:fldChar w:fldCharType="separate"/>
            </w:r>
            <w:r>
              <w:rPr>
                <w:noProof/>
                <w:webHidden/>
              </w:rPr>
              <w:t>3</w:t>
            </w:r>
            <w:r>
              <w:rPr>
                <w:noProof/>
                <w:webHidden/>
              </w:rPr>
              <w:fldChar w:fldCharType="end"/>
            </w:r>
          </w:hyperlink>
        </w:p>
        <w:p w14:paraId="0C51035E" w14:textId="3DEF6E7E"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76" w:history="1">
            <w:r w:rsidRPr="0098189A">
              <w:rPr>
                <w:rStyle w:val="Hyperlink"/>
                <w:noProof/>
              </w:rPr>
              <w:t>Personal Data</w:t>
            </w:r>
            <w:r>
              <w:rPr>
                <w:noProof/>
                <w:webHidden/>
              </w:rPr>
              <w:tab/>
            </w:r>
            <w:r>
              <w:rPr>
                <w:noProof/>
                <w:webHidden/>
              </w:rPr>
              <w:fldChar w:fldCharType="begin"/>
            </w:r>
            <w:r>
              <w:rPr>
                <w:noProof/>
                <w:webHidden/>
              </w:rPr>
              <w:instrText xml:space="preserve"> PAGEREF _Toc138231076 \h </w:instrText>
            </w:r>
            <w:r>
              <w:rPr>
                <w:noProof/>
                <w:webHidden/>
              </w:rPr>
            </w:r>
            <w:r>
              <w:rPr>
                <w:noProof/>
                <w:webHidden/>
              </w:rPr>
              <w:fldChar w:fldCharType="separate"/>
            </w:r>
            <w:r>
              <w:rPr>
                <w:noProof/>
                <w:webHidden/>
              </w:rPr>
              <w:t>3</w:t>
            </w:r>
            <w:r>
              <w:rPr>
                <w:noProof/>
                <w:webHidden/>
              </w:rPr>
              <w:fldChar w:fldCharType="end"/>
            </w:r>
          </w:hyperlink>
        </w:p>
        <w:p w14:paraId="1AFAE4BF" w14:textId="52015102"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77" w:history="1">
            <w:r w:rsidRPr="0098189A">
              <w:rPr>
                <w:rStyle w:val="Hyperlink"/>
                <w:noProof/>
              </w:rPr>
              <w:t>Special categories of data (previously known as sensitive data)</w:t>
            </w:r>
            <w:r>
              <w:rPr>
                <w:noProof/>
                <w:webHidden/>
              </w:rPr>
              <w:tab/>
            </w:r>
            <w:r>
              <w:rPr>
                <w:noProof/>
                <w:webHidden/>
              </w:rPr>
              <w:fldChar w:fldCharType="begin"/>
            </w:r>
            <w:r>
              <w:rPr>
                <w:noProof/>
                <w:webHidden/>
              </w:rPr>
              <w:instrText xml:space="preserve"> PAGEREF _Toc138231077 \h </w:instrText>
            </w:r>
            <w:r>
              <w:rPr>
                <w:noProof/>
                <w:webHidden/>
              </w:rPr>
            </w:r>
            <w:r>
              <w:rPr>
                <w:noProof/>
                <w:webHidden/>
              </w:rPr>
              <w:fldChar w:fldCharType="separate"/>
            </w:r>
            <w:r>
              <w:rPr>
                <w:noProof/>
                <w:webHidden/>
              </w:rPr>
              <w:t>3</w:t>
            </w:r>
            <w:r>
              <w:rPr>
                <w:noProof/>
                <w:webHidden/>
              </w:rPr>
              <w:fldChar w:fldCharType="end"/>
            </w:r>
          </w:hyperlink>
        </w:p>
        <w:p w14:paraId="262644B0" w14:textId="7F867921"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78" w:history="1">
            <w:r w:rsidRPr="0098189A">
              <w:rPr>
                <w:rStyle w:val="Hyperlink"/>
                <w:noProof/>
              </w:rPr>
              <w:t>Personal Confidential Data (PCD)</w:t>
            </w:r>
            <w:r>
              <w:rPr>
                <w:noProof/>
                <w:webHidden/>
              </w:rPr>
              <w:tab/>
            </w:r>
            <w:r>
              <w:rPr>
                <w:noProof/>
                <w:webHidden/>
              </w:rPr>
              <w:fldChar w:fldCharType="begin"/>
            </w:r>
            <w:r>
              <w:rPr>
                <w:noProof/>
                <w:webHidden/>
              </w:rPr>
              <w:instrText xml:space="preserve"> PAGEREF _Toc138231078 \h </w:instrText>
            </w:r>
            <w:r>
              <w:rPr>
                <w:noProof/>
                <w:webHidden/>
              </w:rPr>
            </w:r>
            <w:r>
              <w:rPr>
                <w:noProof/>
                <w:webHidden/>
              </w:rPr>
              <w:fldChar w:fldCharType="separate"/>
            </w:r>
            <w:r>
              <w:rPr>
                <w:noProof/>
                <w:webHidden/>
              </w:rPr>
              <w:t>3</w:t>
            </w:r>
            <w:r>
              <w:rPr>
                <w:noProof/>
                <w:webHidden/>
              </w:rPr>
              <w:fldChar w:fldCharType="end"/>
            </w:r>
          </w:hyperlink>
        </w:p>
        <w:p w14:paraId="2525CA7D" w14:textId="322CC038"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79" w:history="1">
            <w:r w:rsidRPr="0098189A">
              <w:rPr>
                <w:rStyle w:val="Hyperlink"/>
                <w:noProof/>
              </w:rPr>
              <w:t>Pseudonymised Data or Coded Data</w:t>
            </w:r>
            <w:r>
              <w:rPr>
                <w:noProof/>
                <w:webHidden/>
              </w:rPr>
              <w:tab/>
            </w:r>
            <w:r>
              <w:rPr>
                <w:noProof/>
                <w:webHidden/>
              </w:rPr>
              <w:fldChar w:fldCharType="begin"/>
            </w:r>
            <w:r>
              <w:rPr>
                <w:noProof/>
                <w:webHidden/>
              </w:rPr>
              <w:instrText xml:space="preserve"> PAGEREF _Toc138231079 \h </w:instrText>
            </w:r>
            <w:r>
              <w:rPr>
                <w:noProof/>
                <w:webHidden/>
              </w:rPr>
            </w:r>
            <w:r>
              <w:rPr>
                <w:noProof/>
                <w:webHidden/>
              </w:rPr>
              <w:fldChar w:fldCharType="separate"/>
            </w:r>
            <w:r>
              <w:rPr>
                <w:noProof/>
                <w:webHidden/>
              </w:rPr>
              <w:t>4</w:t>
            </w:r>
            <w:r>
              <w:rPr>
                <w:noProof/>
                <w:webHidden/>
              </w:rPr>
              <w:fldChar w:fldCharType="end"/>
            </w:r>
          </w:hyperlink>
        </w:p>
        <w:p w14:paraId="35D5D9E1" w14:textId="2E3AAC84"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80" w:history="1">
            <w:r w:rsidRPr="0098189A">
              <w:rPr>
                <w:rStyle w:val="Hyperlink"/>
                <w:noProof/>
              </w:rPr>
              <w:t>Anonymised Data</w:t>
            </w:r>
            <w:r>
              <w:rPr>
                <w:noProof/>
                <w:webHidden/>
              </w:rPr>
              <w:tab/>
            </w:r>
            <w:r>
              <w:rPr>
                <w:noProof/>
                <w:webHidden/>
              </w:rPr>
              <w:fldChar w:fldCharType="begin"/>
            </w:r>
            <w:r>
              <w:rPr>
                <w:noProof/>
                <w:webHidden/>
              </w:rPr>
              <w:instrText xml:space="preserve"> PAGEREF _Toc138231080 \h </w:instrText>
            </w:r>
            <w:r>
              <w:rPr>
                <w:noProof/>
                <w:webHidden/>
              </w:rPr>
            </w:r>
            <w:r>
              <w:rPr>
                <w:noProof/>
                <w:webHidden/>
              </w:rPr>
              <w:fldChar w:fldCharType="separate"/>
            </w:r>
            <w:r>
              <w:rPr>
                <w:noProof/>
                <w:webHidden/>
              </w:rPr>
              <w:t>4</w:t>
            </w:r>
            <w:r>
              <w:rPr>
                <w:noProof/>
                <w:webHidden/>
              </w:rPr>
              <w:fldChar w:fldCharType="end"/>
            </w:r>
          </w:hyperlink>
        </w:p>
        <w:p w14:paraId="6814569E" w14:textId="477D6E18"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81" w:history="1">
            <w:r w:rsidRPr="0098189A">
              <w:rPr>
                <w:rStyle w:val="Hyperlink"/>
                <w:noProof/>
              </w:rPr>
              <w:t>Aggregated Data</w:t>
            </w:r>
            <w:r>
              <w:rPr>
                <w:noProof/>
                <w:webHidden/>
              </w:rPr>
              <w:tab/>
            </w:r>
            <w:r>
              <w:rPr>
                <w:noProof/>
                <w:webHidden/>
              </w:rPr>
              <w:fldChar w:fldCharType="begin"/>
            </w:r>
            <w:r>
              <w:rPr>
                <w:noProof/>
                <w:webHidden/>
              </w:rPr>
              <w:instrText xml:space="preserve"> PAGEREF _Toc138231081 \h </w:instrText>
            </w:r>
            <w:r>
              <w:rPr>
                <w:noProof/>
                <w:webHidden/>
              </w:rPr>
            </w:r>
            <w:r>
              <w:rPr>
                <w:noProof/>
                <w:webHidden/>
              </w:rPr>
              <w:fldChar w:fldCharType="separate"/>
            </w:r>
            <w:r>
              <w:rPr>
                <w:noProof/>
                <w:webHidden/>
              </w:rPr>
              <w:t>4</w:t>
            </w:r>
            <w:r>
              <w:rPr>
                <w:noProof/>
                <w:webHidden/>
              </w:rPr>
              <w:fldChar w:fldCharType="end"/>
            </w:r>
          </w:hyperlink>
        </w:p>
        <w:p w14:paraId="6F4BC8FB" w14:textId="75D2AE95" w:rsidR="006D218B" w:rsidRDefault="006D218B">
          <w:pPr>
            <w:pStyle w:val="TOC1"/>
            <w:tabs>
              <w:tab w:val="right" w:leader="dot" w:pos="9912"/>
            </w:tabs>
            <w:rPr>
              <w:rFonts w:asciiTheme="minorHAnsi" w:eastAsiaTheme="minorEastAsia" w:hAnsiTheme="minorHAnsi" w:cstheme="minorBidi"/>
              <w:noProof/>
              <w:sz w:val="22"/>
              <w:szCs w:val="22"/>
              <w:lang w:val="en-GB" w:eastAsia="en-GB"/>
            </w:rPr>
          </w:pPr>
          <w:hyperlink w:anchor="_Toc138231082" w:history="1">
            <w:r w:rsidRPr="0098189A">
              <w:rPr>
                <w:rStyle w:val="Hyperlink"/>
                <w:noProof/>
              </w:rPr>
              <w:t>Our data processing activities</w:t>
            </w:r>
            <w:r>
              <w:rPr>
                <w:noProof/>
                <w:webHidden/>
              </w:rPr>
              <w:tab/>
            </w:r>
            <w:r>
              <w:rPr>
                <w:noProof/>
                <w:webHidden/>
              </w:rPr>
              <w:fldChar w:fldCharType="begin"/>
            </w:r>
            <w:r>
              <w:rPr>
                <w:noProof/>
                <w:webHidden/>
              </w:rPr>
              <w:instrText xml:space="preserve"> PAGEREF _Toc138231082 \h </w:instrText>
            </w:r>
            <w:r>
              <w:rPr>
                <w:noProof/>
                <w:webHidden/>
              </w:rPr>
            </w:r>
            <w:r>
              <w:rPr>
                <w:noProof/>
                <w:webHidden/>
              </w:rPr>
              <w:fldChar w:fldCharType="separate"/>
            </w:r>
            <w:r>
              <w:rPr>
                <w:noProof/>
                <w:webHidden/>
              </w:rPr>
              <w:t>4</w:t>
            </w:r>
            <w:r>
              <w:rPr>
                <w:noProof/>
                <w:webHidden/>
              </w:rPr>
              <w:fldChar w:fldCharType="end"/>
            </w:r>
          </w:hyperlink>
        </w:p>
        <w:p w14:paraId="496A405E" w14:textId="7788D781"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83" w:history="1">
            <w:r w:rsidRPr="0098189A">
              <w:rPr>
                <w:rStyle w:val="Hyperlink"/>
                <w:noProof/>
              </w:rPr>
              <w:t>Provision of Direct Care and administrative purposes within the GP practice</w:t>
            </w:r>
            <w:r>
              <w:rPr>
                <w:noProof/>
                <w:webHidden/>
              </w:rPr>
              <w:tab/>
            </w:r>
            <w:r>
              <w:rPr>
                <w:noProof/>
                <w:webHidden/>
              </w:rPr>
              <w:fldChar w:fldCharType="begin"/>
            </w:r>
            <w:r>
              <w:rPr>
                <w:noProof/>
                <w:webHidden/>
              </w:rPr>
              <w:instrText xml:space="preserve"> PAGEREF _Toc138231083 \h </w:instrText>
            </w:r>
            <w:r>
              <w:rPr>
                <w:noProof/>
                <w:webHidden/>
              </w:rPr>
            </w:r>
            <w:r>
              <w:rPr>
                <w:noProof/>
                <w:webHidden/>
              </w:rPr>
              <w:fldChar w:fldCharType="separate"/>
            </w:r>
            <w:r>
              <w:rPr>
                <w:noProof/>
                <w:webHidden/>
              </w:rPr>
              <w:t>4</w:t>
            </w:r>
            <w:r>
              <w:rPr>
                <w:noProof/>
                <w:webHidden/>
              </w:rPr>
              <w:fldChar w:fldCharType="end"/>
            </w:r>
          </w:hyperlink>
        </w:p>
        <w:p w14:paraId="0C34214E" w14:textId="231BFB96"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84" w:history="1">
            <w:r w:rsidRPr="0098189A">
              <w:rPr>
                <w:rStyle w:val="Hyperlink"/>
                <w:noProof/>
              </w:rPr>
              <w:t>Medicines Management and Optimisation</w:t>
            </w:r>
            <w:r>
              <w:rPr>
                <w:noProof/>
                <w:webHidden/>
              </w:rPr>
              <w:tab/>
            </w:r>
            <w:r>
              <w:rPr>
                <w:noProof/>
                <w:webHidden/>
              </w:rPr>
              <w:fldChar w:fldCharType="begin"/>
            </w:r>
            <w:r>
              <w:rPr>
                <w:noProof/>
                <w:webHidden/>
              </w:rPr>
              <w:instrText xml:space="preserve"> PAGEREF _Toc138231084 \h </w:instrText>
            </w:r>
            <w:r>
              <w:rPr>
                <w:noProof/>
                <w:webHidden/>
              </w:rPr>
            </w:r>
            <w:r>
              <w:rPr>
                <w:noProof/>
                <w:webHidden/>
              </w:rPr>
              <w:fldChar w:fldCharType="separate"/>
            </w:r>
            <w:r>
              <w:rPr>
                <w:noProof/>
                <w:webHidden/>
              </w:rPr>
              <w:t>6</w:t>
            </w:r>
            <w:r>
              <w:rPr>
                <w:noProof/>
                <w:webHidden/>
              </w:rPr>
              <w:fldChar w:fldCharType="end"/>
            </w:r>
          </w:hyperlink>
        </w:p>
        <w:p w14:paraId="46EE67EE" w14:textId="364D9835"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85" w:history="1">
            <w:r w:rsidRPr="0098189A">
              <w:rPr>
                <w:rStyle w:val="Hyperlink"/>
                <w:noProof/>
              </w:rPr>
              <w:t>The Greater Manchester Care Record</w:t>
            </w:r>
            <w:r>
              <w:rPr>
                <w:noProof/>
                <w:webHidden/>
              </w:rPr>
              <w:tab/>
            </w:r>
            <w:r>
              <w:rPr>
                <w:noProof/>
                <w:webHidden/>
              </w:rPr>
              <w:fldChar w:fldCharType="begin"/>
            </w:r>
            <w:r>
              <w:rPr>
                <w:noProof/>
                <w:webHidden/>
              </w:rPr>
              <w:instrText xml:space="preserve"> PAGEREF _Toc138231085 \h </w:instrText>
            </w:r>
            <w:r>
              <w:rPr>
                <w:noProof/>
                <w:webHidden/>
              </w:rPr>
            </w:r>
            <w:r>
              <w:rPr>
                <w:noProof/>
                <w:webHidden/>
              </w:rPr>
              <w:fldChar w:fldCharType="separate"/>
            </w:r>
            <w:r>
              <w:rPr>
                <w:noProof/>
                <w:webHidden/>
              </w:rPr>
              <w:t>7</w:t>
            </w:r>
            <w:r>
              <w:rPr>
                <w:noProof/>
                <w:webHidden/>
              </w:rPr>
              <w:fldChar w:fldCharType="end"/>
            </w:r>
          </w:hyperlink>
        </w:p>
        <w:p w14:paraId="4315F0F3" w14:textId="6459C5D6" w:rsidR="006D218B" w:rsidRDefault="006D218B">
          <w:pPr>
            <w:pStyle w:val="TOC1"/>
            <w:tabs>
              <w:tab w:val="right" w:leader="dot" w:pos="9912"/>
            </w:tabs>
            <w:rPr>
              <w:rFonts w:asciiTheme="minorHAnsi" w:eastAsiaTheme="minorEastAsia" w:hAnsiTheme="minorHAnsi" w:cstheme="minorBidi"/>
              <w:noProof/>
              <w:sz w:val="22"/>
              <w:szCs w:val="22"/>
              <w:lang w:val="en-GB" w:eastAsia="en-GB"/>
            </w:rPr>
          </w:pPr>
          <w:hyperlink w:anchor="_Toc138231086" w:history="1">
            <w:r w:rsidRPr="0098189A">
              <w:rPr>
                <w:rStyle w:val="Hyperlink"/>
                <w:noProof/>
              </w:rPr>
              <w:t>Purposes other than direct care (secondary use)</w:t>
            </w:r>
            <w:r>
              <w:rPr>
                <w:noProof/>
                <w:webHidden/>
              </w:rPr>
              <w:tab/>
            </w:r>
            <w:r>
              <w:rPr>
                <w:noProof/>
                <w:webHidden/>
              </w:rPr>
              <w:fldChar w:fldCharType="begin"/>
            </w:r>
            <w:r>
              <w:rPr>
                <w:noProof/>
                <w:webHidden/>
              </w:rPr>
              <w:instrText xml:space="preserve"> PAGEREF _Toc138231086 \h </w:instrText>
            </w:r>
            <w:r>
              <w:rPr>
                <w:noProof/>
                <w:webHidden/>
              </w:rPr>
            </w:r>
            <w:r>
              <w:rPr>
                <w:noProof/>
                <w:webHidden/>
              </w:rPr>
              <w:fldChar w:fldCharType="separate"/>
            </w:r>
            <w:r>
              <w:rPr>
                <w:noProof/>
                <w:webHidden/>
              </w:rPr>
              <w:t>8</w:t>
            </w:r>
            <w:r>
              <w:rPr>
                <w:noProof/>
                <w:webHidden/>
              </w:rPr>
              <w:fldChar w:fldCharType="end"/>
            </w:r>
          </w:hyperlink>
        </w:p>
        <w:p w14:paraId="3BC96BCD" w14:textId="5B436981"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87" w:history="1">
            <w:r w:rsidRPr="0098189A">
              <w:rPr>
                <w:rStyle w:val="Hyperlink"/>
                <w:noProof/>
              </w:rPr>
              <w:t>Safeguarding</w:t>
            </w:r>
            <w:r>
              <w:rPr>
                <w:noProof/>
                <w:webHidden/>
              </w:rPr>
              <w:tab/>
            </w:r>
            <w:r>
              <w:rPr>
                <w:noProof/>
                <w:webHidden/>
              </w:rPr>
              <w:fldChar w:fldCharType="begin"/>
            </w:r>
            <w:r>
              <w:rPr>
                <w:noProof/>
                <w:webHidden/>
              </w:rPr>
              <w:instrText xml:space="preserve"> PAGEREF _Toc138231087 \h </w:instrText>
            </w:r>
            <w:r>
              <w:rPr>
                <w:noProof/>
                <w:webHidden/>
              </w:rPr>
            </w:r>
            <w:r>
              <w:rPr>
                <w:noProof/>
                <w:webHidden/>
              </w:rPr>
              <w:fldChar w:fldCharType="separate"/>
            </w:r>
            <w:r>
              <w:rPr>
                <w:noProof/>
                <w:webHidden/>
              </w:rPr>
              <w:t>8</w:t>
            </w:r>
            <w:r>
              <w:rPr>
                <w:noProof/>
                <w:webHidden/>
              </w:rPr>
              <w:fldChar w:fldCharType="end"/>
            </w:r>
          </w:hyperlink>
        </w:p>
        <w:p w14:paraId="393962ED" w14:textId="2C09F668"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88" w:history="1">
            <w:r w:rsidRPr="0098189A">
              <w:rPr>
                <w:rStyle w:val="Hyperlink"/>
                <w:noProof/>
              </w:rPr>
              <w:t>Risk Stratification</w:t>
            </w:r>
            <w:r>
              <w:rPr>
                <w:noProof/>
                <w:webHidden/>
              </w:rPr>
              <w:tab/>
            </w:r>
            <w:r>
              <w:rPr>
                <w:noProof/>
                <w:webHidden/>
              </w:rPr>
              <w:fldChar w:fldCharType="begin"/>
            </w:r>
            <w:r>
              <w:rPr>
                <w:noProof/>
                <w:webHidden/>
              </w:rPr>
              <w:instrText xml:space="preserve"> PAGEREF _Toc138231088 \h </w:instrText>
            </w:r>
            <w:r>
              <w:rPr>
                <w:noProof/>
                <w:webHidden/>
              </w:rPr>
            </w:r>
            <w:r>
              <w:rPr>
                <w:noProof/>
                <w:webHidden/>
              </w:rPr>
              <w:fldChar w:fldCharType="separate"/>
            </w:r>
            <w:r>
              <w:rPr>
                <w:noProof/>
                <w:webHidden/>
              </w:rPr>
              <w:t>9</w:t>
            </w:r>
            <w:r>
              <w:rPr>
                <w:noProof/>
                <w:webHidden/>
              </w:rPr>
              <w:fldChar w:fldCharType="end"/>
            </w:r>
          </w:hyperlink>
        </w:p>
        <w:p w14:paraId="6994F490" w14:textId="592B0E14"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89" w:history="1">
            <w:r w:rsidRPr="0098189A">
              <w:rPr>
                <w:rStyle w:val="Hyperlink"/>
                <w:noProof/>
              </w:rPr>
              <w:t>National Clinical Audits</w:t>
            </w:r>
            <w:r>
              <w:rPr>
                <w:noProof/>
                <w:webHidden/>
              </w:rPr>
              <w:tab/>
            </w:r>
            <w:r>
              <w:rPr>
                <w:noProof/>
                <w:webHidden/>
              </w:rPr>
              <w:fldChar w:fldCharType="begin"/>
            </w:r>
            <w:r>
              <w:rPr>
                <w:noProof/>
                <w:webHidden/>
              </w:rPr>
              <w:instrText xml:space="preserve"> PAGEREF _Toc138231089 \h </w:instrText>
            </w:r>
            <w:r>
              <w:rPr>
                <w:noProof/>
                <w:webHidden/>
              </w:rPr>
            </w:r>
            <w:r>
              <w:rPr>
                <w:noProof/>
                <w:webHidden/>
              </w:rPr>
              <w:fldChar w:fldCharType="separate"/>
            </w:r>
            <w:r>
              <w:rPr>
                <w:noProof/>
                <w:webHidden/>
              </w:rPr>
              <w:t>10</w:t>
            </w:r>
            <w:r>
              <w:rPr>
                <w:noProof/>
                <w:webHidden/>
              </w:rPr>
              <w:fldChar w:fldCharType="end"/>
            </w:r>
          </w:hyperlink>
        </w:p>
        <w:p w14:paraId="127729AF" w14:textId="1DA68D9C"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90" w:history="1">
            <w:r w:rsidRPr="0098189A">
              <w:rPr>
                <w:rStyle w:val="Hyperlink"/>
                <w:noProof/>
              </w:rPr>
              <w:t>Research</w:t>
            </w:r>
            <w:r>
              <w:rPr>
                <w:noProof/>
                <w:webHidden/>
              </w:rPr>
              <w:tab/>
            </w:r>
            <w:r>
              <w:rPr>
                <w:noProof/>
                <w:webHidden/>
              </w:rPr>
              <w:fldChar w:fldCharType="begin"/>
            </w:r>
            <w:r>
              <w:rPr>
                <w:noProof/>
                <w:webHidden/>
              </w:rPr>
              <w:instrText xml:space="preserve"> PAGEREF _Toc138231090 \h </w:instrText>
            </w:r>
            <w:r>
              <w:rPr>
                <w:noProof/>
                <w:webHidden/>
              </w:rPr>
            </w:r>
            <w:r>
              <w:rPr>
                <w:noProof/>
                <w:webHidden/>
              </w:rPr>
              <w:fldChar w:fldCharType="separate"/>
            </w:r>
            <w:r>
              <w:rPr>
                <w:noProof/>
                <w:webHidden/>
              </w:rPr>
              <w:t>10</w:t>
            </w:r>
            <w:r>
              <w:rPr>
                <w:noProof/>
                <w:webHidden/>
              </w:rPr>
              <w:fldChar w:fldCharType="end"/>
            </w:r>
          </w:hyperlink>
        </w:p>
        <w:p w14:paraId="0086CB3C" w14:textId="400A754D"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91" w:history="1">
            <w:r w:rsidRPr="0098189A">
              <w:rPr>
                <w:rStyle w:val="Hyperlink"/>
                <w:noProof/>
              </w:rPr>
              <w:t>How patient information may be used for research</w:t>
            </w:r>
            <w:r>
              <w:rPr>
                <w:noProof/>
                <w:webHidden/>
              </w:rPr>
              <w:tab/>
            </w:r>
            <w:r>
              <w:rPr>
                <w:noProof/>
                <w:webHidden/>
              </w:rPr>
              <w:fldChar w:fldCharType="begin"/>
            </w:r>
            <w:r>
              <w:rPr>
                <w:noProof/>
                <w:webHidden/>
              </w:rPr>
              <w:instrText xml:space="preserve"> PAGEREF _Toc138231091 \h </w:instrText>
            </w:r>
            <w:r>
              <w:rPr>
                <w:noProof/>
                <w:webHidden/>
              </w:rPr>
            </w:r>
            <w:r>
              <w:rPr>
                <w:noProof/>
                <w:webHidden/>
              </w:rPr>
              <w:fldChar w:fldCharType="separate"/>
            </w:r>
            <w:r>
              <w:rPr>
                <w:noProof/>
                <w:webHidden/>
              </w:rPr>
              <w:t>11</w:t>
            </w:r>
            <w:r>
              <w:rPr>
                <w:noProof/>
                <w:webHidden/>
              </w:rPr>
              <w:fldChar w:fldCharType="end"/>
            </w:r>
          </w:hyperlink>
        </w:p>
        <w:p w14:paraId="4E2F7A2A" w14:textId="22F2064A"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92" w:history="1">
            <w:r w:rsidRPr="0098189A">
              <w:rPr>
                <w:rStyle w:val="Hyperlink"/>
                <w:noProof/>
              </w:rPr>
              <w:t>Current Research Projects</w:t>
            </w:r>
            <w:r>
              <w:rPr>
                <w:noProof/>
                <w:webHidden/>
              </w:rPr>
              <w:tab/>
            </w:r>
            <w:r>
              <w:rPr>
                <w:noProof/>
                <w:webHidden/>
              </w:rPr>
              <w:fldChar w:fldCharType="begin"/>
            </w:r>
            <w:r>
              <w:rPr>
                <w:noProof/>
                <w:webHidden/>
              </w:rPr>
              <w:instrText xml:space="preserve"> PAGEREF _Toc138231092 \h </w:instrText>
            </w:r>
            <w:r>
              <w:rPr>
                <w:noProof/>
                <w:webHidden/>
              </w:rPr>
            </w:r>
            <w:r>
              <w:rPr>
                <w:noProof/>
                <w:webHidden/>
              </w:rPr>
              <w:fldChar w:fldCharType="separate"/>
            </w:r>
            <w:r>
              <w:rPr>
                <w:noProof/>
                <w:webHidden/>
              </w:rPr>
              <w:t>12</w:t>
            </w:r>
            <w:r>
              <w:rPr>
                <w:noProof/>
                <w:webHidden/>
              </w:rPr>
              <w:fldChar w:fldCharType="end"/>
            </w:r>
          </w:hyperlink>
        </w:p>
        <w:p w14:paraId="0E6E6E09" w14:textId="6B4E059A"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93" w:history="1">
            <w:r w:rsidRPr="0098189A">
              <w:rPr>
                <w:rStyle w:val="Hyperlink"/>
                <w:noProof/>
              </w:rPr>
              <w:t>Complaints</w:t>
            </w:r>
            <w:r>
              <w:rPr>
                <w:noProof/>
                <w:webHidden/>
              </w:rPr>
              <w:tab/>
            </w:r>
            <w:r>
              <w:rPr>
                <w:noProof/>
                <w:webHidden/>
              </w:rPr>
              <w:fldChar w:fldCharType="begin"/>
            </w:r>
            <w:r>
              <w:rPr>
                <w:noProof/>
                <w:webHidden/>
              </w:rPr>
              <w:instrText xml:space="preserve"> PAGEREF _Toc138231093 \h </w:instrText>
            </w:r>
            <w:r>
              <w:rPr>
                <w:noProof/>
                <w:webHidden/>
              </w:rPr>
            </w:r>
            <w:r>
              <w:rPr>
                <w:noProof/>
                <w:webHidden/>
              </w:rPr>
              <w:fldChar w:fldCharType="separate"/>
            </w:r>
            <w:r>
              <w:rPr>
                <w:noProof/>
                <w:webHidden/>
              </w:rPr>
              <w:t>13</w:t>
            </w:r>
            <w:r>
              <w:rPr>
                <w:noProof/>
                <w:webHidden/>
              </w:rPr>
              <w:fldChar w:fldCharType="end"/>
            </w:r>
          </w:hyperlink>
        </w:p>
        <w:p w14:paraId="3D8006DE" w14:textId="7242EBFA" w:rsidR="006D218B" w:rsidRDefault="006D218B">
          <w:pPr>
            <w:pStyle w:val="TOC1"/>
            <w:tabs>
              <w:tab w:val="right" w:leader="dot" w:pos="9912"/>
            </w:tabs>
            <w:rPr>
              <w:rFonts w:asciiTheme="minorHAnsi" w:eastAsiaTheme="minorEastAsia" w:hAnsiTheme="minorHAnsi" w:cstheme="minorBidi"/>
              <w:noProof/>
              <w:sz w:val="22"/>
              <w:szCs w:val="22"/>
              <w:lang w:val="en-GB" w:eastAsia="en-GB"/>
            </w:rPr>
          </w:pPr>
          <w:hyperlink w:anchor="_Toc138231094" w:history="1">
            <w:r w:rsidRPr="0098189A">
              <w:rPr>
                <w:rStyle w:val="Hyperlink"/>
                <w:noProof/>
              </w:rPr>
              <w:t>Purposes requiring consent</w:t>
            </w:r>
            <w:r>
              <w:rPr>
                <w:noProof/>
                <w:webHidden/>
              </w:rPr>
              <w:tab/>
            </w:r>
            <w:r>
              <w:rPr>
                <w:noProof/>
                <w:webHidden/>
              </w:rPr>
              <w:fldChar w:fldCharType="begin"/>
            </w:r>
            <w:r>
              <w:rPr>
                <w:noProof/>
                <w:webHidden/>
              </w:rPr>
              <w:instrText xml:space="preserve"> PAGEREF _Toc138231094 \h </w:instrText>
            </w:r>
            <w:r>
              <w:rPr>
                <w:noProof/>
                <w:webHidden/>
              </w:rPr>
            </w:r>
            <w:r>
              <w:rPr>
                <w:noProof/>
                <w:webHidden/>
              </w:rPr>
              <w:fldChar w:fldCharType="separate"/>
            </w:r>
            <w:r>
              <w:rPr>
                <w:noProof/>
                <w:webHidden/>
              </w:rPr>
              <w:t>13</w:t>
            </w:r>
            <w:r>
              <w:rPr>
                <w:noProof/>
                <w:webHidden/>
              </w:rPr>
              <w:fldChar w:fldCharType="end"/>
            </w:r>
          </w:hyperlink>
        </w:p>
        <w:p w14:paraId="739443F1" w14:textId="49262A4D"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95" w:history="1">
            <w:r w:rsidRPr="0098189A">
              <w:rPr>
                <w:rStyle w:val="Hyperlink"/>
                <w:noProof/>
              </w:rPr>
              <w:t>Patient and Public Involvement</w:t>
            </w:r>
            <w:r>
              <w:rPr>
                <w:noProof/>
                <w:webHidden/>
              </w:rPr>
              <w:tab/>
            </w:r>
            <w:r>
              <w:rPr>
                <w:noProof/>
                <w:webHidden/>
              </w:rPr>
              <w:fldChar w:fldCharType="begin"/>
            </w:r>
            <w:r>
              <w:rPr>
                <w:noProof/>
                <w:webHidden/>
              </w:rPr>
              <w:instrText xml:space="preserve"> PAGEREF _Toc138231095 \h </w:instrText>
            </w:r>
            <w:r>
              <w:rPr>
                <w:noProof/>
                <w:webHidden/>
              </w:rPr>
            </w:r>
            <w:r>
              <w:rPr>
                <w:noProof/>
                <w:webHidden/>
              </w:rPr>
              <w:fldChar w:fldCharType="separate"/>
            </w:r>
            <w:r>
              <w:rPr>
                <w:noProof/>
                <w:webHidden/>
              </w:rPr>
              <w:t>13</w:t>
            </w:r>
            <w:r>
              <w:rPr>
                <w:noProof/>
                <w:webHidden/>
              </w:rPr>
              <w:fldChar w:fldCharType="end"/>
            </w:r>
          </w:hyperlink>
        </w:p>
        <w:p w14:paraId="19FF77D4" w14:textId="3791D5BC"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96" w:history="1">
            <w:r w:rsidRPr="0098189A">
              <w:rPr>
                <w:rStyle w:val="Hyperlink"/>
                <w:noProof/>
              </w:rPr>
              <w:t>Using anonymous or coded information</w:t>
            </w:r>
            <w:r>
              <w:rPr>
                <w:noProof/>
                <w:webHidden/>
              </w:rPr>
              <w:tab/>
            </w:r>
            <w:r>
              <w:rPr>
                <w:noProof/>
                <w:webHidden/>
              </w:rPr>
              <w:fldChar w:fldCharType="begin"/>
            </w:r>
            <w:r>
              <w:rPr>
                <w:noProof/>
                <w:webHidden/>
              </w:rPr>
              <w:instrText xml:space="preserve"> PAGEREF _Toc138231096 \h </w:instrText>
            </w:r>
            <w:r>
              <w:rPr>
                <w:noProof/>
                <w:webHidden/>
              </w:rPr>
            </w:r>
            <w:r>
              <w:rPr>
                <w:noProof/>
                <w:webHidden/>
              </w:rPr>
              <w:fldChar w:fldCharType="separate"/>
            </w:r>
            <w:r>
              <w:rPr>
                <w:noProof/>
                <w:webHidden/>
              </w:rPr>
              <w:t>13</w:t>
            </w:r>
            <w:r>
              <w:rPr>
                <w:noProof/>
                <w:webHidden/>
              </w:rPr>
              <w:fldChar w:fldCharType="end"/>
            </w:r>
          </w:hyperlink>
        </w:p>
        <w:p w14:paraId="78A4BC7B" w14:textId="46F68E37" w:rsidR="006D218B" w:rsidRDefault="006D218B">
          <w:pPr>
            <w:pStyle w:val="TOC2"/>
            <w:tabs>
              <w:tab w:val="right" w:leader="dot" w:pos="9912"/>
            </w:tabs>
            <w:rPr>
              <w:rFonts w:asciiTheme="minorHAnsi" w:eastAsiaTheme="minorEastAsia" w:hAnsiTheme="minorHAnsi" w:cstheme="minorBidi"/>
              <w:noProof/>
              <w:sz w:val="22"/>
              <w:szCs w:val="22"/>
              <w:lang w:val="en-GB" w:eastAsia="en-GB"/>
            </w:rPr>
          </w:pPr>
          <w:hyperlink w:anchor="_Toc138231097" w:history="1">
            <w:r w:rsidRPr="0098189A">
              <w:rPr>
                <w:rStyle w:val="Hyperlink"/>
                <w:noProof/>
              </w:rPr>
              <w:t>National Data Opt Out</w:t>
            </w:r>
            <w:r>
              <w:rPr>
                <w:noProof/>
                <w:webHidden/>
              </w:rPr>
              <w:tab/>
            </w:r>
            <w:r>
              <w:rPr>
                <w:noProof/>
                <w:webHidden/>
              </w:rPr>
              <w:fldChar w:fldCharType="begin"/>
            </w:r>
            <w:r>
              <w:rPr>
                <w:noProof/>
                <w:webHidden/>
              </w:rPr>
              <w:instrText xml:space="preserve"> PAGEREF _Toc138231097 \h </w:instrText>
            </w:r>
            <w:r>
              <w:rPr>
                <w:noProof/>
                <w:webHidden/>
              </w:rPr>
            </w:r>
            <w:r>
              <w:rPr>
                <w:noProof/>
                <w:webHidden/>
              </w:rPr>
              <w:fldChar w:fldCharType="separate"/>
            </w:r>
            <w:r>
              <w:rPr>
                <w:noProof/>
                <w:webHidden/>
              </w:rPr>
              <w:t>14</w:t>
            </w:r>
            <w:r>
              <w:rPr>
                <w:noProof/>
                <w:webHidden/>
              </w:rPr>
              <w:fldChar w:fldCharType="end"/>
            </w:r>
          </w:hyperlink>
        </w:p>
        <w:p w14:paraId="62DFAAED" w14:textId="3CD9B181" w:rsidR="006D218B" w:rsidRDefault="006D218B">
          <w:pPr>
            <w:pStyle w:val="TOC1"/>
            <w:tabs>
              <w:tab w:val="right" w:leader="dot" w:pos="9912"/>
            </w:tabs>
            <w:rPr>
              <w:rFonts w:asciiTheme="minorHAnsi" w:eastAsiaTheme="minorEastAsia" w:hAnsiTheme="minorHAnsi" w:cstheme="minorBidi"/>
              <w:noProof/>
              <w:sz w:val="22"/>
              <w:szCs w:val="22"/>
              <w:lang w:val="en-GB" w:eastAsia="en-GB"/>
            </w:rPr>
          </w:pPr>
          <w:hyperlink w:anchor="_Toc138231098" w:history="1">
            <w:r w:rsidRPr="0098189A">
              <w:rPr>
                <w:rStyle w:val="Hyperlink"/>
                <w:noProof/>
              </w:rPr>
              <w:t>How we protect your personal data</w:t>
            </w:r>
            <w:r>
              <w:rPr>
                <w:noProof/>
                <w:webHidden/>
              </w:rPr>
              <w:tab/>
            </w:r>
            <w:r>
              <w:rPr>
                <w:noProof/>
                <w:webHidden/>
              </w:rPr>
              <w:fldChar w:fldCharType="begin"/>
            </w:r>
            <w:r>
              <w:rPr>
                <w:noProof/>
                <w:webHidden/>
              </w:rPr>
              <w:instrText xml:space="preserve"> PAGEREF _Toc138231098 \h </w:instrText>
            </w:r>
            <w:r>
              <w:rPr>
                <w:noProof/>
                <w:webHidden/>
              </w:rPr>
            </w:r>
            <w:r>
              <w:rPr>
                <w:noProof/>
                <w:webHidden/>
              </w:rPr>
              <w:fldChar w:fldCharType="separate"/>
            </w:r>
            <w:r>
              <w:rPr>
                <w:noProof/>
                <w:webHidden/>
              </w:rPr>
              <w:t>15</w:t>
            </w:r>
            <w:r>
              <w:rPr>
                <w:noProof/>
                <w:webHidden/>
              </w:rPr>
              <w:fldChar w:fldCharType="end"/>
            </w:r>
          </w:hyperlink>
        </w:p>
        <w:p w14:paraId="39AD23D5" w14:textId="2596473B" w:rsidR="006D218B" w:rsidRDefault="006D218B">
          <w:pPr>
            <w:pStyle w:val="TOC1"/>
            <w:tabs>
              <w:tab w:val="right" w:leader="dot" w:pos="9912"/>
            </w:tabs>
            <w:rPr>
              <w:rFonts w:asciiTheme="minorHAnsi" w:eastAsiaTheme="minorEastAsia" w:hAnsiTheme="minorHAnsi" w:cstheme="minorBidi"/>
              <w:noProof/>
              <w:sz w:val="22"/>
              <w:szCs w:val="22"/>
              <w:lang w:val="en-GB" w:eastAsia="en-GB"/>
            </w:rPr>
          </w:pPr>
          <w:hyperlink w:anchor="_Toc138231099" w:history="1">
            <w:r w:rsidRPr="0098189A">
              <w:rPr>
                <w:rStyle w:val="Hyperlink"/>
                <w:noProof/>
              </w:rPr>
              <w:t>How long do we keep your personal data?</w:t>
            </w:r>
            <w:r>
              <w:rPr>
                <w:noProof/>
                <w:webHidden/>
              </w:rPr>
              <w:tab/>
            </w:r>
            <w:r>
              <w:rPr>
                <w:noProof/>
                <w:webHidden/>
              </w:rPr>
              <w:fldChar w:fldCharType="begin"/>
            </w:r>
            <w:r>
              <w:rPr>
                <w:noProof/>
                <w:webHidden/>
              </w:rPr>
              <w:instrText xml:space="preserve"> PAGEREF _Toc138231099 \h </w:instrText>
            </w:r>
            <w:r>
              <w:rPr>
                <w:noProof/>
                <w:webHidden/>
              </w:rPr>
            </w:r>
            <w:r>
              <w:rPr>
                <w:noProof/>
                <w:webHidden/>
              </w:rPr>
              <w:fldChar w:fldCharType="separate"/>
            </w:r>
            <w:r>
              <w:rPr>
                <w:noProof/>
                <w:webHidden/>
              </w:rPr>
              <w:t>16</w:t>
            </w:r>
            <w:r>
              <w:rPr>
                <w:noProof/>
                <w:webHidden/>
              </w:rPr>
              <w:fldChar w:fldCharType="end"/>
            </w:r>
          </w:hyperlink>
        </w:p>
        <w:p w14:paraId="42448522" w14:textId="4EFC61EA" w:rsidR="006D218B" w:rsidRDefault="006D218B">
          <w:pPr>
            <w:pStyle w:val="TOC1"/>
            <w:tabs>
              <w:tab w:val="right" w:leader="dot" w:pos="9912"/>
            </w:tabs>
            <w:rPr>
              <w:rFonts w:asciiTheme="minorHAnsi" w:eastAsiaTheme="minorEastAsia" w:hAnsiTheme="minorHAnsi" w:cstheme="minorBidi"/>
              <w:noProof/>
              <w:sz w:val="22"/>
              <w:szCs w:val="22"/>
              <w:lang w:val="en-GB" w:eastAsia="en-GB"/>
            </w:rPr>
          </w:pPr>
          <w:hyperlink w:anchor="_Toc138231100" w:history="1">
            <w:r w:rsidRPr="0098189A">
              <w:rPr>
                <w:rStyle w:val="Hyperlink"/>
                <w:noProof/>
              </w:rPr>
              <w:t>Who we share your data with?</w:t>
            </w:r>
            <w:r>
              <w:rPr>
                <w:noProof/>
                <w:webHidden/>
              </w:rPr>
              <w:tab/>
            </w:r>
            <w:r>
              <w:rPr>
                <w:noProof/>
                <w:webHidden/>
              </w:rPr>
              <w:fldChar w:fldCharType="begin"/>
            </w:r>
            <w:r>
              <w:rPr>
                <w:noProof/>
                <w:webHidden/>
              </w:rPr>
              <w:instrText xml:space="preserve"> PAGEREF _Toc138231100 \h </w:instrText>
            </w:r>
            <w:r>
              <w:rPr>
                <w:noProof/>
                <w:webHidden/>
              </w:rPr>
            </w:r>
            <w:r>
              <w:rPr>
                <w:noProof/>
                <w:webHidden/>
              </w:rPr>
              <w:fldChar w:fldCharType="separate"/>
            </w:r>
            <w:r>
              <w:rPr>
                <w:noProof/>
                <w:webHidden/>
              </w:rPr>
              <w:t>16</w:t>
            </w:r>
            <w:r>
              <w:rPr>
                <w:noProof/>
                <w:webHidden/>
              </w:rPr>
              <w:fldChar w:fldCharType="end"/>
            </w:r>
          </w:hyperlink>
        </w:p>
        <w:p w14:paraId="59B452A0" w14:textId="0A42C960" w:rsidR="006D218B" w:rsidRDefault="006D218B">
          <w:pPr>
            <w:pStyle w:val="TOC1"/>
            <w:tabs>
              <w:tab w:val="right" w:leader="dot" w:pos="9912"/>
            </w:tabs>
            <w:rPr>
              <w:rFonts w:asciiTheme="minorHAnsi" w:eastAsiaTheme="minorEastAsia" w:hAnsiTheme="minorHAnsi" w:cstheme="minorBidi"/>
              <w:noProof/>
              <w:sz w:val="22"/>
              <w:szCs w:val="22"/>
              <w:lang w:val="en-GB" w:eastAsia="en-GB"/>
            </w:rPr>
          </w:pPr>
          <w:hyperlink w:anchor="_Toc138231101" w:history="1">
            <w:r w:rsidRPr="0098189A">
              <w:rPr>
                <w:rStyle w:val="Hyperlink"/>
                <w:noProof/>
              </w:rPr>
              <w:t>Where is your data processed?</w:t>
            </w:r>
            <w:r>
              <w:rPr>
                <w:noProof/>
                <w:webHidden/>
              </w:rPr>
              <w:tab/>
            </w:r>
            <w:r>
              <w:rPr>
                <w:noProof/>
                <w:webHidden/>
              </w:rPr>
              <w:fldChar w:fldCharType="begin"/>
            </w:r>
            <w:r>
              <w:rPr>
                <w:noProof/>
                <w:webHidden/>
              </w:rPr>
              <w:instrText xml:space="preserve"> PAGEREF _Toc138231101 \h </w:instrText>
            </w:r>
            <w:r>
              <w:rPr>
                <w:noProof/>
                <w:webHidden/>
              </w:rPr>
            </w:r>
            <w:r>
              <w:rPr>
                <w:noProof/>
                <w:webHidden/>
              </w:rPr>
              <w:fldChar w:fldCharType="separate"/>
            </w:r>
            <w:r>
              <w:rPr>
                <w:noProof/>
                <w:webHidden/>
              </w:rPr>
              <w:t>17</w:t>
            </w:r>
            <w:r>
              <w:rPr>
                <w:noProof/>
                <w:webHidden/>
              </w:rPr>
              <w:fldChar w:fldCharType="end"/>
            </w:r>
          </w:hyperlink>
        </w:p>
        <w:p w14:paraId="75D2A5D4" w14:textId="33AD6EFF" w:rsidR="006D218B" w:rsidRDefault="006D218B">
          <w:pPr>
            <w:pStyle w:val="TOC1"/>
            <w:tabs>
              <w:tab w:val="right" w:leader="dot" w:pos="9912"/>
            </w:tabs>
            <w:rPr>
              <w:rFonts w:asciiTheme="minorHAnsi" w:eastAsiaTheme="minorEastAsia" w:hAnsiTheme="minorHAnsi" w:cstheme="minorBidi"/>
              <w:noProof/>
              <w:sz w:val="22"/>
              <w:szCs w:val="22"/>
              <w:lang w:val="en-GB" w:eastAsia="en-GB"/>
            </w:rPr>
          </w:pPr>
          <w:hyperlink w:anchor="_Toc138231102" w:history="1">
            <w:r w:rsidRPr="0098189A">
              <w:rPr>
                <w:rStyle w:val="Hyperlink"/>
                <w:noProof/>
              </w:rPr>
              <w:t>What are your rights over your personal data?</w:t>
            </w:r>
            <w:r>
              <w:rPr>
                <w:noProof/>
                <w:webHidden/>
              </w:rPr>
              <w:tab/>
            </w:r>
            <w:r>
              <w:rPr>
                <w:noProof/>
                <w:webHidden/>
              </w:rPr>
              <w:fldChar w:fldCharType="begin"/>
            </w:r>
            <w:r>
              <w:rPr>
                <w:noProof/>
                <w:webHidden/>
              </w:rPr>
              <w:instrText xml:space="preserve"> PAGEREF _Toc138231102 \h </w:instrText>
            </w:r>
            <w:r>
              <w:rPr>
                <w:noProof/>
                <w:webHidden/>
              </w:rPr>
            </w:r>
            <w:r>
              <w:rPr>
                <w:noProof/>
                <w:webHidden/>
              </w:rPr>
              <w:fldChar w:fldCharType="separate"/>
            </w:r>
            <w:r>
              <w:rPr>
                <w:noProof/>
                <w:webHidden/>
              </w:rPr>
              <w:t>18</w:t>
            </w:r>
            <w:r>
              <w:rPr>
                <w:noProof/>
                <w:webHidden/>
              </w:rPr>
              <w:fldChar w:fldCharType="end"/>
            </w:r>
          </w:hyperlink>
        </w:p>
        <w:p w14:paraId="2D30B0D3" w14:textId="1B48C540" w:rsidR="006D218B" w:rsidRDefault="006D218B">
          <w:pPr>
            <w:pStyle w:val="TOC1"/>
            <w:tabs>
              <w:tab w:val="right" w:leader="dot" w:pos="9912"/>
            </w:tabs>
            <w:rPr>
              <w:rFonts w:asciiTheme="minorHAnsi" w:eastAsiaTheme="minorEastAsia" w:hAnsiTheme="minorHAnsi" w:cstheme="minorBidi"/>
              <w:noProof/>
              <w:sz w:val="22"/>
              <w:szCs w:val="22"/>
              <w:lang w:val="en-GB" w:eastAsia="en-GB"/>
            </w:rPr>
          </w:pPr>
          <w:hyperlink w:anchor="_Toc138231103" w:history="1">
            <w:r w:rsidRPr="0098189A">
              <w:rPr>
                <w:rStyle w:val="Hyperlink"/>
                <w:noProof/>
              </w:rPr>
              <w:t>Complaints / Contacting the Regulator</w:t>
            </w:r>
            <w:r>
              <w:rPr>
                <w:noProof/>
                <w:webHidden/>
              </w:rPr>
              <w:tab/>
            </w:r>
            <w:r>
              <w:rPr>
                <w:noProof/>
                <w:webHidden/>
              </w:rPr>
              <w:fldChar w:fldCharType="begin"/>
            </w:r>
            <w:r>
              <w:rPr>
                <w:noProof/>
                <w:webHidden/>
              </w:rPr>
              <w:instrText xml:space="preserve"> PAGEREF _Toc138231103 \h </w:instrText>
            </w:r>
            <w:r>
              <w:rPr>
                <w:noProof/>
                <w:webHidden/>
              </w:rPr>
            </w:r>
            <w:r>
              <w:rPr>
                <w:noProof/>
                <w:webHidden/>
              </w:rPr>
              <w:fldChar w:fldCharType="separate"/>
            </w:r>
            <w:r>
              <w:rPr>
                <w:noProof/>
                <w:webHidden/>
              </w:rPr>
              <w:t>19</w:t>
            </w:r>
            <w:r>
              <w:rPr>
                <w:noProof/>
                <w:webHidden/>
              </w:rPr>
              <w:fldChar w:fldCharType="end"/>
            </w:r>
          </w:hyperlink>
        </w:p>
        <w:p w14:paraId="3FFC5D67" w14:textId="5FE1983F" w:rsidR="006D218B" w:rsidRDefault="006D218B">
          <w:pPr>
            <w:pStyle w:val="TOC1"/>
            <w:tabs>
              <w:tab w:val="right" w:leader="dot" w:pos="9912"/>
            </w:tabs>
            <w:rPr>
              <w:rFonts w:asciiTheme="minorHAnsi" w:eastAsiaTheme="minorEastAsia" w:hAnsiTheme="minorHAnsi" w:cstheme="minorBidi"/>
              <w:noProof/>
              <w:sz w:val="22"/>
              <w:szCs w:val="22"/>
              <w:lang w:val="en-GB" w:eastAsia="en-GB"/>
            </w:rPr>
          </w:pPr>
          <w:hyperlink w:anchor="_Toc138231104" w:history="1">
            <w:r w:rsidRPr="0098189A">
              <w:rPr>
                <w:rStyle w:val="Hyperlink"/>
                <w:noProof/>
              </w:rPr>
              <w:t>Further Information / Contact Us</w:t>
            </w:r>
            <w:r>
              <w:rPr>
                <w:noProof/>
                <w:webHidden/>
              </w:rPr>
              <w:tab/>
            </w:r>
            <w:r>
              <w:rPr>
                <w:noProof/>
                <w:webHidden/>
              </w:rPr>
              <w:fldChar w:fldCharType="begin"/>
            </w:r>
            <w:r>
              <w:rPr>
                <w:noProof/>
                <w:webHidden/>
              </w:rPr>
              <w:instrText xml:space="preserve"> PAGEREF _Toc138231104 \h </w:instrText>
            </w:r>
            <w:r>
              <w:rPr>
                <w:noProof/>
                <w:webHidden/>
              </w:rPr>
            </w:r>
            <w:r>
              <w:rPr>
                <w:noProof/>
                <w:webHidden/>
              </w:rPr>
              <w:fldChar w:fldCharType="separate"/>
            </w:r>
            <w:r>
              <w:rPr>
                <w:noProof/>
                <w:webHidden/>
              </w:rPr>
              <w:t>19</w:t>
            </w:r>
            <w:r>
              <w:rPr>
                <w:noProof/>
                <w:webHidden/>
              </w:rPr>
              <w:fldChar w:fldCharType="end"/>
            </w:r>
          </w:hyperlink>
        </w:p>
        <w:p w14:paraId="16F044CE" w14:textId="4F980E96" w:rsidR="00B00A31" w:rsidRDefault="00B00A31">
          <w:r>
            <w:rPr>
              <w:b/>
              <w:bCs/>
              <w:noProof/>
            </w:rPr>
            <w:fldChar w:fldCharType="end"/>
          </w:r>
        </w:p>
      </w:sdtContent>
    </w:sdt>
    <w:p w14:paraId="6DC2698C" w14:textId="77777777" w:rsidR="00166DA2" w:rsidRPr="001C10C6" w:rsidRDefault="00166DA2" w:rsidP="00A765F8">
      <w:pPr>
        <w:spacing w:before="100" w:beforeAutospacing="1" w:after="100" w:afterAutospacing="1"/>
        <w:jc w:val="both"/>
        <w:outlineLvl w:val="2"/>
        <w:rPr>
          <w:rFonts w:ascii="Arial" w:hAnsi="Arial" w:cs="Arial"/>
          <w:color w:val="0070C0"/>
          <w:sz w:val="40"/>
          <w:szCs w:val="40"/>
          <w:lang w:val="en-GB" w:eastAsia="en-GB"/>
        </w:rPr>
      </w:pPr>
    </w:p>
    <w:p w14:paraId="0F13308B" w14:textId="77777777" w:rsidR="00C20B04" w:rsidRPr="00B00A31" w:rsidRDefault="00C20B04" w:rsidP="00B00A31">
      <w:pPr>
        <w:pStyle w:val="Heading1"/>
      </w:pPr>
      <w:bookmarkStart w:id="0" w:name="_Toc138231071"/>
      <w:r w:rsidRPr="00B00A31">
        <w:t>Introduction</w:t>
      </w:r>
      <w:bookmarkEnd w:id="0"/>
    </w:p>
    <w:p w14:paraId="6E39FF9D" w14:textId="65E16C99"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This</w:t>
      </w:r>
      <w:r w:rsidR="00D4368F">
        <w:rPr>
          <w:rFonts w:ascii="Arial" w:hAnsi="Arial" w:cs="Arial"/>
          <w:color w:val="000000"/>
          <w:lang w:val="en-GB" w:eastAsia="en-GB"/>
        </w:rPr>
        <w:t xml:space="preserve"> primary</w:t>
      </w:r>
      <w:r w:rsidRPr="001C10C6">
        <w:rPr>
          <w:rFonts w:ascii="Arial" w:hAnsi="Arial" w:cs="Arial"/>
          <w:color w:val="000000"/>
          <w:lang w:val="en-GB" w:eastAsia="en-GB"/>
        </w:rPr>
        <w:t xml:space="preserve">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 xml:space="preserve">e are legally responsible for ensuring that all personal data that we </w:t>
      </w:r>
      <w:r w:rsidR="00B75775" w:rsidRPr="005B54E6">
        <w:rPr>
          <w:rFonts w:ascii="Arial" w:hAnsi="Arial" w:cs="Arial"/>
          <w:color w:val="000000"/>
          <w:lang w:val="en-GB" w:eastAsia="en-GB"/>
        </w:rPr>
        <w:t>hold,</w:t>
      </w:r>
      <w:r w:rsidR="005B54E6" w:rsidRPr="005B54E6">
        <w:rPr>
          <w:rFonts w:ascii="Arial" w:hAnsi="Arial" w:cs="Arial"/>
          <w:color w:val="000000"/>
          <w:lang w:val="en-GB" w:eastAsia="en-GB"/>
        </w:rPr>
        <w:t xml:space="preserve"> and use is done so in a way that meets the data protection principles</w:t>
      </w:r>
      <w:r w:rsidR="005B54E6">
        <w:rPr>
          <w:rFonts w:ascii="Arial" w:hAnsi="Arial" w:cs="Arial"/>
          <w:color w:val="000000"/>
          <w:lang w:val="en-GB" w:eastAsia="en-GB"/>
        </w:rPr>
        <w:t xml:space="preserve"> under the</w:t>
      </w:r>
      <w:r w:rsidR="00152DCE">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152DCE">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14101688" w14:textId="77777777" w:rsidR="00166DA2" w:rsidRDefault="00166DA2" w:rsidP="00A765F8">
      <w:pPr>
        <w:spacing w:before="100" w:beforeAutospacing="1" w:after="100" w:afterAutospacing="1"/>
        <w:jc w:val="both"/>
        <w:rPr>
          <w:rFonts w:ascii="Arial" w:hAnsi="Arial" w:cs="Arial"/>
          <w:color w:val="000000"/>
          <w:lang w:val="en-GB" w:eastAsia="en-GB"/>
        </w:rPr>
      </w:pPr>
    </w:p>
    <w:p w14:paraId="42100FF0" w14:textId="77777777" w:rsidR="004752DF" w:rsidRPr="00B00A31" w:rsidRDefault="004752DF" w:rsidP="00B1545A">
      <w:pPr>
        <w:pStyle w:val="Heading2"/>
      </w:pPr>
      <w:bookmarkStart w:id="1" w:name="_Toc138231072"/>
      <w:r w:rsidRPr="00B00A31">
        <w:t>Caldicott Guardian</w:t>
      </w:r>
      <w:bookmarkEnd w:id="1"/>
    </w:p>
    <w:p w14:paraId="7D404539" w14:textId="7505A82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Pr>
          <w:rFonts w:ascii="Arial" w:hAnsi="Arial" w:cs="Arial"/>
          <w:color w:val="000000"/>
          <w:lang w:val="en-GB" w:eastAsia="en-GB"/>
        </w:rPr>
        <w:t xml:space="preserve">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w:t>
      </w:r>
      <w:r w:rsidR="00CD2E9B">
        <w:rPr>
          <w:rFonts w:ascii="Arial" w:hAnsi="Arial" w:cs="Arial"/>
          <w:color w:val="000000"/>
          <w:lang w:val="en-GB" w:eastAsia="en-GB"/>
        </w:rPr>
        <w:t>,</w:t>
      </w:r>
      <w:r w:rsidRPr="00210814">
        <w:rPr>
          <w:rFonts w:ascii="Arial" w:hAnsi="Arial" w:cs="Arial"/>
          <w:color w:val="000000"/>
          <w:lang w:val="en-GB" w:eastAsia="en-GB"/>
        </w:rPr>
        <w:t xml:space="preserve">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25AC9026" w14:textId="483D2DEE" w:rsidR="00210814" w:rsidRDefault="0033130A" w:rsidP="00A765F8">
      <w:pPr>
        <w:spacing w:before="100" w:beforeAutospacing="1" w:after="100" w:afterAutospacing="1"/>
        <w:jc w:val="both"/>
        <w:rPr>
          <w:rFonts w:ascii="Arial" w:hAnsi="Arial" w:cs="Arial"/>
          <w:color w:val="000000"/>
          <w:lang w:val="en-GB" w:eastAsia="en-GB"/>
        </w:rPr>
      </w:pPr>
      <w:r w:rsidRPr="0033130A">
        <w:rPr>
          <w:rFonts w:ascii="Arial" w:hAnsi="Arial" w:cs="Arial"/>
          <w:color w:val="000000"/>
          <w:highlight w:val="yellow"/>
          <w:lang w:val="en-GB" w:eastAsia="en-GB"/>
        </w:rPr>
        <w:t>Add Name and Contact</w:t>
      </w:r>
    </w:p>
    <w:p w14:paraId="6E17EB16" w14:textId="77777777" w:rsidR="00166DA2" w:rsidRDefault="00166DA2" w:rsidP="00A765F8">
      <w:pPr>
        <w:spacing w:before="100" w:beforeAutospacing="1" w:after="100" w:afterAutospacing="1"/>
        <w:jc w:val="both"/>
        <w:rPr>
          <w:rFonts w:ascii="Arial" w:hAnsi="Arial" w:cs="Arial"/>
          <w:color w:val="000000"/>
          <w:lang w:val="en-GB" w:eastAsia="en-GB"/>
        </w:rPr>
      </w:pPr>
    </w:p>
    <w:p w14:paraId="6822BFC5" w14:textId="798D4AB4" w:rsidR="004752DF" w:rsidRDefault="004752DF" w:rsidP="009C0663">
      <w:pPr>
        <w:pStyle w:val="Heading2"/>
      </w:pPr>
      <w:bookmarkStart w:id="2" w:name="_Toc138231073"/>
      <w:r w:rsidRPr="00166DA2">
        <w:t>Data Protection Officer (DPO)</w:t>
      </w:r>
      <w:bookmarkEnd w:id="2"/>
    </w:p>
    <w:p w14:paraId="1823CABA" w14:textId="2DEF5CD4"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186C40">
        <w:rPr>
          <w:rFonts w:ascii="Arial" w:eastAsia="Times New Roman" w:hAnsi="Arial" w:cs="Arial"/>
          <w:color w:val="auto"/>
          <w:lang w:eastAsia="en-GB"/>
        </w:rPr>
        <w:t xml:space="preserve">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3024F319" w14:textId="77777777" w:rsidR="0033130A" w:rsidRDefault="0033130A" w:rsidP="0033130A">
      <w:pPr>
        <w:spacing w:before="100" w:beforeAutospacing="1" w:after="100" w:afterAutospacing="1"/>
        <w:jc w:val="both"/>
        <w:rPr>
          <w:rFonts w:ascii="Arial" w:hAnsi="Arial" w:cs="Arial"/>
          <w:color w:val="000000"/>
          <w:lang w:val="en-GB" w:eastAsia="en-GB"/>
        </w:rPr>
      </w:pPr>
      <w:r w:rsidRPr="0033130A">
        <w:rPr>
          <w:rFonts w:ascii="Arial" w:hAnsi="Arial" w:cs="Arial"/>
          <w:color w:val="000000"/>
          <w:highlight w:val="yellow"/>
          <w:lang w:val="en-GB" w:eastAsia="en-GB"/>
        </w:rPr>
        <w:t>Add Name and Contact</w:t>
      </w:r>
    </w:p>
    <w:p w14:paraId="148EE266" w14:textId="73784D75" w:rsidR="001C10C6" w:rsidRDefault="001C10C6" w:rsidP="00A765F8">
      <w:pPr>
        <w:pStyle w:val="NoSpacing"/>
        <w:jc w:val="both"/>
        <w:rPr>
          <w:rFonts w:ascii="Arial" w:hAnsi="Arial" w:cs="Arial"/>
          <w:lang w:val="en-GB" w:eastAsia="en-GB"/>
        </w:rPr>
      </w:pPr>
      <w:r w:rsidRPr="001C10C6">
        <w:rPr>
          <w:rFonts w:ascii="Arial" w:hAnsi="Arial" w:cs="Arial"/>
          <w:lang w:val="en"/>
        </w:rPr>
        <w:lastRenderedPageBreak/>
        <w:t>We will continually review and update this privacy notice to reflect changes in our services and to comply with changes in the Law.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69406B73" w14:textId="676714FC" w:rsidR="00B00A31" w:rsidRDefault="00B00A31" w:rsidP="00A765F8">
      <w:pPr>
        <w:pStyle w:val="NoSpacing"/>
        <w:jc w:val="both"/>
        <w:rPr>
          <w:rFonts w:ascii="Arial" w:hAnsi="Arial" w:cs="Arial"/>
          <w:lang w:val="en-GB" w:eastAsia="en-GB"/>
        </w:rPr>
      </w:pPr>
    </w:p>
    <w:p w14:paraId="789CEB33" w14:textId="77777777" w:rsidR="00B00A31" w:rsidRPr="001C10C6" w:rsidRDefault="00B00A31" w:rsidP="00A765F8">
      <w:pPr>
        <w:pStyle w:val="NoSpacing"/>
        <w:jc w:val="both"/>
        <w:rPr>
          <w:rFonts w:ascii="Arial" w:hAnsi="Arial" w:cs="Arial"/>
          <w:lang w:val="en-GB" w:eastAsia="en-GB"/>
        </w:rPr>
      </w:pPr>
    </w:p>
    <w:p w14:paraId="48900E23" w14:textId="77777777" w:rsidR="00472F3B" w:rsidRPr="00B00A31" w:rsidRDefault="00EA060A" w:rsidP="00B00A31">
      <w:pPr>
        <w:pStyle w:val="Heading1"/>
      </w:pPr>
      <w:bookmarkStart w:id="3" w:name="_Toc138231074"/>
      <w:r w:rsidRPr="00B00A31">
        <w:t xml:space="preserve">What </w:t>
      </w:r>
      <w:r w:rsidR="00472F3B" w:rsidRPr="00B00A31">
        <w:t>we do?</w:t>
      </w:r>
      <w:bookmarkEnd w:id="3"/>
    </w:p>
    <w:p w14:paraId="534CD58C" w14:textId="34ECB98D"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We are here to provide care and treatment to you as our patients. </w:t>
      </w:r>
      <w:r w:rsidR="00CD2E9B" w:rsidRPr="001C10C6">
        <w:rPr>
          <w:rFonts w:ascii="Arial" w:hAnsi="Arial" w:cs="Arial"/>
          <w:color w:val="000000"/>
          <w:lang w:val="en-GB" w:eastAsia="en-GB"/>
        </w:rPr>
        <w:t>To</w:t>
      </w:r>
      <w:r w:rsidRPr="001C10C6">
        <w:rPr>
          <w:rFonts w:ascii="Arial" w:hAnsi="Arial" w:cs="Arial"/>
          <w:color w:val="000000"/>
          <w:lang w:val="en-GB" w:eastAsia="en-GB"/>
        </w:rPr>
        <w:t xml:space="preserve">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45A93267"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06FF6B6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0FC7AA3B"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79DA572C"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484F2699" w14:textId="38E4F838"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p>
    <w:p w14:paraId="1F889FEA"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p>
    <w:p w14:paraId="576B8FCD" w14:textId="77777777" w:rsidR="00D81EA2" w:rsidRPr="00B00A31" w:rsidRDefault="00ED2724" w:rsidP="00B00A31">
      <w:pPr>
        <w:pStyle w:val="Heading1"/>
      </w:pPr>
      <w:bookmarkStart w:id="4" w:name="_Toc138231075"/>
      <w:r w:rsidRPr="00B00A31">
        <w:t>Definition</w:t>
      </w:r>
      <w:r w:rsidR="00D81EA2" w:rsidRPr="00B00A31">
        <w:t xml:space="preserve"> of Data Types</w:t>
      </w:r>
      <w:bookmarkEnd w:id="4"/>
    </w:p>
    <w:p w14:paraId="5478835D"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2E546319" w14:textId="315FE720" w:rsidR="00C54FF7" w:rsidRDefault="00C54FF7" w:rsidP="002F1D5C">
      <w:pPr>
        <w:spacing w:before="100" w:beforeAutospacing="1" w:after="100" w:afterAutospacing="1"/>
        <w:rPr>
          <w:rFonts w:ascii="Arial" w:hAnsi="Arial" w:cs="Arial"/>
          <w:color w:val="000000"/>
          <w:lang w:val="en-GB" w:eastAsia="en-GB"/>
        </w:rPr>
      </w:pPr>
      <w:bookmarkStart w:id="5" w:name="_Toc138231076"/>
      <w:r w:rsidRPr="00B1545A">
        <w:rPr>
          <w:rStyle w:val="Heading2Char"/>
        </w:rPr>
        <w:t>Personal Data</w:t>
      </w:r>
      <w:bookmarkEnd w:id="5"/>
      <w:r w:rsidR="002F1D5C" w:rsidRPr="00B1545A">
        <w:rPr>
          <w:rStyle w:val="Heading2Char"/>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186C40">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766A8787" w14:textId="59B2431F" w:rsidR="00F32726" w:rsidRPr="00F32726" w:rsidRDefault="00C54FF7" w:rsidP="007B6E46">
      <w:pPr>
        <w:spacing w:before="100" w:beforeAutospacing="1" w:after="100" w:afterAutospacing="1"/>
        <w:rPr>
          <w:rFonts w:ascii="Arial" w:hAnsi="Arial" w:cs="Arial"/>
          <w:color w:val="000000"/>
          <w:u w:val="single"/>
          <w:lang w:val="en-GB" w:eastAsia="en-GB"/>
        </w:rPr>
      </w:pPr>
      <w:bookmarkStart w:id="6" w:name="_Toc138231077"/>
      <w:r w:rsidRPr="00B1545A">
        <w:rPr>
          <w:rStyle w:val="Heading2Char"/>
        </w:rPr>
        <w:t>Special categories of data (previously known as sensitive data)</w:t>
      </w:r>
      <w:bookmarkEnd w:id="6"/>
      <w:r w:rsidR="00F32726" w:rsidRPr="00B1545A">
        <w:rPr>
          <w:rStyle w:val="Heading2Char"/>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186C40">
        <w:rPr>
          <w:rFonts w:ascii="Arial" w:hAnsi="Arial" w:cs="Arial"/>
          <w:color w:val="000000"/>
        </w:rPr>
        <w:t xml:space="preserve">UK </w:t>
      </w:r>
      <w:r w:rsidR="00F32726">
        <w:rPr>
          <w:rFonts w:ascii="Arial" w:hAnsi="Arial" w:cs="Arial"/>
          <w:color w:val="000000"/>
        </w:rPr>
        <w:t>GDPR, this now includes biometric data and genetic data.</w:t>
      </w:r>
    </w:p>
    <w:p w14:paraId="6FDE30E3" w14:textId="77777777" w:rsidR="00F32726" w:rsidRDefault="00F32726" w:rsidP="007B6E46">
      <w:pPr>
        <w:spacing w:before="100" w:beforeAutospacing="1" w:after="100" w:afterAutospacing="1"/>
        <w:rPr>
          <w:rFonts w:ascii="Arial" w:hAnsi="Arial" w:cs="Arial"/>
          <w:color w:val="000000"/>
          <w:lang w:val="en-GB" w:eastAsia="en-GB"/>
        </w:rPr>
      </w:pPr>
      <w:bookmarkStart w:id="7" w:name="_Toc138231078"/>
      <w:r w:rsidRPr="00B1545A">
        <w:rPr>
          <w:rStyle w:val="Heading2Char"/>
        </w:rPr>
        <w:t>Personal Confidential Data (PCD)</w:t>
      </w:r>
      <w:bookmarkEnd w:id="7"/>
      <w:r w:rsidRPr="00B1545A">
        <w:rPr>
          <w:rStyle w:val="Heading2Char"/>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8"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 xml:space="preserve">It includes personal data and special categories of </w:t>
      </w:r>
      <w:proofErr w:type="gramStart"/>
      <w:r>
        <w:rPr>
          <w:rFonts w:ascii="Arial" w:hAnsi="Arial" w:cs="Arial"/>
          <w:color w:val="000000"/>
          <w:lang w:val="en-GB" w:eastAsia="en-GB"/>
        </w:rPr>
        <w:t>data</w:t>
      </w:r>
      <w:proofErr w:type="gramEnd"/>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3A067591" w14:textId="77777777" w:rsidR="00C54FF7" w:rsidRDefault="00C54FF7" w:rsidP="00A765F8">
      <w:pPr>
        <w:spacing w:before="100" w:beforeAutospacing="1" w:after="100" w:afterAutospacing="1"/>
        <w:rPr>
          <w:rFonts w:ascii="Arial" w:hAnsi="Arial" w:cs="Arial"/>
          <w:color w:val="000000"/>
          <w:lang w:val="en-GB" w:eastAsia="en-GB"/>
        </w:rPr>
      </w:pPr>
      <w:bookmarkStart w:id="8" w:name="_Toc138231079"/>
      <w:proofErr w:type="spellStart"/>
      <w:r w:rsidRPr="00B1545A">
        <w:rPr>
          <w:rStyle w:val="Heading2Char"/>
        </w:rPr>
        <w:lastRenderedPageBreak/>
        <w:t>Pseudonymised</w:t>
      </w:r>
      <w:proofErr w:type="spellEnd"/>
      <w:r w:rsidRPr="00B1545A">
        <w:rPr>
          <w:rStyle w:val="Heading2Char"/>
        </w:rPr>
        <w:t xml:space="preserve"> Data</w:t>
      </w:r>
      <w:r w:rsidR="00F32726" w:rsidRPr="00B1545A">
        <w:rPr>
          <w:rStyle w:val="Heading2Char"/>
        </w:rPr>
        <w:t xml:space="preserve"> or Coded Data</w:t>
      </w:r>
      <w:bookmarkEnd w:id="8"/>
      <w:r w:rsidRPr="00B1545A">
        <w:rPr>
          <w:rStyle w:val="Heading2Char"/>
        </w:rPr>
        <w:br/>
      </w:r>
      <w:r>
        <w:rPr>
          <w:rFonts w:ascii="Arial" w:hAnsi="Arial" w:cs="Arial"/>
          <w:color w:val="000000"/>
          <w:lang w:val="en-GB" w:eastAsia="en-GB"/>
        </w:rP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24D91451" w14:textId="77777777" w:rsidR="00C54FF7" w:rsidRDefault="00C54FF7" w:rsidP="00A765F8">
      <w:pPr>
        <w:spacing w:before="100" w:beforeAutospacing="1" w:after="100" w:afterAutospacing="1"/>
        <w:rPr>
          <w:rFonts w:ascii="Arial" w:hAnsi="Arial" w:cs="Arial"/>
          <w:color w:val="000000"/>
          <w:lang w:val="en-GB" w:eastAsia="en-GB"/>
        </w:rPr>
      </w:pPr>
      <w:bookmarkStart w:id="9" w:name="_Toc138231080"/>
      <w:proofErr w:type="spellStart"/>
      <w:r w:rsidRPr="00B1545A">
        <w:rPr>
          <w:rStyle w:val="Heading2Char"/>
        </w:rPr>
        <w:t>Anonymised</w:t>
      </w:r>
      <w:proofErr w:type="spellEnd"/>
      <w:r w:rsidRPr="00B1545A">
        <w:rPr>
          <w:rStyle w:val="Heading2Char"/>
        </w:rPr>
        <w:t xml:space="preserve"> Data</w:t>
      </w:r>
      <w:bookmarkEnd w:id="9"/>
      <w:r w:rsidRPr="00B1545A">
        <w:rPr>
          <w:rStyle w:val="Heading2Char"/>
        </w:rPr>
        <w:br/>
      </w:r>
      <w:r>
        <w:rPr>
          <w:rFonts w:ascii="Arial" w:hAnsi="Arial" w:cs="Arial"/>
          <w:color w:val="000000"/>
          <w:lang w:val="en-GB" w:eastAsia="en-GB"/>
        </w:rP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36ED3CB2" w14:textId="77777777" w:rsidR="00D81EA2" w:rsidRDefault="00C54FF7" w:rsidP="00A765F8">
      <w:pPr>
        <w:spacing w:before="100" w:beforeAutospacing="1" w:after="100" w:afterAutospacing="1"/>
        <w:rPr>
          <w:rFonts w:ascii="Arial" w:hAnsi="Arial" w:cs="Arial"/>
          <w:color w:val="000000"/>
          <w:lang w:val="en-GB" w:eastAsia="en-GB"/>
        </w:rPr>
      </w:pPr>
      <w:bookmarkStart w:id="10" w:name="_Toc138231081"/>
      <w:r w:rsidRPr="00B1545A">
        <w:rPr>
          <w:rStyle w:val="Heading2Char"/>
        </w:rPr>
        <w:t>Aggregated</w:t>
      </w:r>
      <w:r w:rsidR="00F32726" w:rsidRPr="00B1545A">
        <w:rPr>
          <w:rStyle w:val="Heading2Char"/>
        </w:rPr>
        <w:t xml:space="preserve"> Data</w:t>
      </w:r>
      <w:bookmarkEnd w:id="10"/>
      <w:r w:rsidR="00F32726" w:rsidRPr="00B1545A">
        <w:rPr>
          <w:rStyle w:val="Heading2Char"/>
        </w:rPr>
        <w:br/>
      </w:r>
      <w:r w:rsidR="00F32726">
        <w:rPr>
          <w:rFonts w:ascii="Arial" w:hAnsi="Arial" w:cs="Arial"/>
          <w:color w:val="000000"/>
          <w:lang w:val="en-GB" w:eastAsia="en-GB"/>
        </w:rP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463E4744" w14:textId="77777777" w:rsidR="0036647B" w:rsidRPr="00B00A31" w:rsidRDefault="00BA2A56" w:rsidP="00B00A31">
      <w:pPr>
        <w:pStyle w:val="Heading1"/>
      </w:pPr>
      <w:bookmarkStart w:id="11" w:name="_Toc138231082"/>
      <w:r w:rsidRPr="00B00A31">
        <w:t>Our data processing activities</w:t>
      </w:r>
      <w:bookmarkEnd w:id="11"/>
    </w:p>
    <w:p w14:paraId="5E40C3EF" w14:textId="4AAE7E82"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186C40">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CD2E9B" w:rsidRPr="001C10C6">
        <w:rPr>
          <w:rFonts w:ascii="Arial" w:hAnsi="Arial" w:cs="Arial"/>
          <w:lang w:val="en-GB" w:eastAsia="en-GB"/>
        </w:rPr>
        <w:t>several</w:t>
      </w:r>
      <w:r w:rsidR="00EA060A" w:rsidRPr="001C10C6">
        <w:rPr>
          <w:rFonts w:ascii="Arial" w:hAnsi="Arial" w:cs="Arial"/>
          <w:lang w:val="en-GB" w:eastAsia="en-GB"/>
        </w:rPr>
        <w:t xml:space="preserve">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 xml:space="preserve">e </w:t>
      </w:r>
      <w:r w:rsidR="00CD2E9B" w:rsidRPr="001C10C6">
        <w:rPr>
          <w:rFonts w:ascii="Arial" w:hAnsi="Arial" w:cs="Arial"/>
          <w:lang w:val="en-GB" w:eastAsia="en-GB"/>
        </w:rPr>
        <w:t>must</w:t>
      </w:r>
      <w:r w:rsidR="00EA060A" w:rsidRPr="001C10C6">
        <w:rPr>
          <w:rFonts w:ascii="Arial" w:hAnsi="Arial" w:cs="Arial"/>
          <w:lang w:val="en-GB" w:eastAsia="en-GB"/>
        </w:rPr>
        <w:t xml:space="preserve">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w:t>
      </w:r>
      <w:proofErr w:type="gramStart"/>
      <w:r w:rsidR="00EA060A" w:rsidRPr="001C10C6">
        <w:rPr>
          <w:rFonts w:ascii="Arial" w:hAnsi="Arial" w:cs="Arial"/>
          <w:lang w:val="en-GB" w:eastAsia="en-GB"/>
        </w:rPr>
        <w:t>and also</w:t>
      </w:r>
      <w:proofErr w:type="gramEnd"/>
      <w:r w:rsidR="00EA060A" w:rsidRPr="001C10C6">
        <w:rPr>
          <w:rFonts w:ascii="Arial" w:hAnsi="Arial" w:cs="Arial"/>
          <w:lang w:val="en-GB" w:eastAsia="en-GB"/>
        </w:rPr>
        <w:t xml:space="preserve"> if we process special category of data such as health data what the condition is for processing.</w:t>
      </w:r>
    </w:p>
    <w:p w14:paraId="75A9858E"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375A1B5" w14:textId="77777777" w:rsidR="00F60668" w:rsidRPr="007F6440" w:rsidRDefault="00F60668" w:rsidP="00B1545A">
      <w:pPr>
        <w:pStyle w:val="Heading2"/>
      </w:pPr>
      <w:bookmarkStart w:id="12" w:name="_Toc138231083"/>
      <w:r w:rsidRPr="007F6440">
        <w:t>Provision of Direct Care</w:t>
      </w:r>
      <w:r w:rsidR="00C731AD" w:rsidRPr="007F6440">
        <w:t xml:space="preserve"> and administrative purposes</w:t>
      </w:r>
      <w:r w:rsidR="00D81EA2" w:rsidRPr="007F6440">
        <w:t xml:space="preserve"> within the GP practice</w:t>
      </w:r>
      <w:bookmarkEnd w:id="12"/>
    </w:p>
    <w:tbl>
      <w:tblPr>
        <w:tblStyle w:val="TableGrid"/>
        <w:tblW w:w="0" w:type="auto"/>
        <w:tblInd w:w="108" w:type="dxa"/>
        <w:tblLook w:val="04A0" w:firstRow="1" w:lastRow="0" w:firstColumn="1" w:lastColumn="0" w:noHBand="0" w:noVBand="1"/>
      </w:tblPr>
      <w:tblGrid>
        <w:gridCol w:w="2226"/>
        <w:gridCol w:w="7578"/>
      </w:tblGrid>
      <w:tr w:rsidR="00BA2A56" w:rsidRPr="00D81EA2" w14:paraId="125B2376" w14:textId="77777777" w:rsidTr="007B6E46">
        <w:tc>
          <w:tcPr>
            <w:tcW w:w="2243" w:type="dxa"/>
          </w:tcPr>
          <w:p w14:paraId="52C95FD0" w14:textId="77777777" w:rsidR="00BA2A56" w:rsidRPr="00186C40" w:rsidRDefault="00BA2A56" w:rsidP="00186C40">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Type of Data</w:t>
            </w:r>
          </w:p>
        </w:tc>
        <w:tc>
          <w:tcPr>
            <w:tcW w:w="7787" w:type="dxa"/>
          </w:tcPr>
          <w:p w14:paraId="126D9E35"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2ED6EC2B" w14:textId="77777777" w:rsidTr="007B6E46">
        <w:tc>
          <w:tcPr>
            <w:tcW w:w="2243" w:type="dxa"/>
          </w:tcPr>
          <w:p w14:paraId="4D6C0EED" w14:textId="77777777" w:rsidR="00BA2A56" w:rsidRPr="00186C40" w:rsidRDefault="00BA2A56" w:rsidP="00186C40">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Source of Data</w:t>
            </w:r>
          </w:p>
        </w:tc>
        <w:tc>
          <w:tcPr>
            <w:tcW w:w="7787" w:type="dxa"/>
          </w:tcPr>
          <w:p w14:paraId="4585889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066CAC60" w14:textId="77777777" w:rsidTr="007B6E46">
        <w:tc>
          <w:tcPr>
            <w:tcW w:w="2243" w:type="dxa"/>
          </w:tcPr>
          <w:p w14:paraId="062EEE23" w14:textId="7E9C7F7E" w:rsidR="00BA2A56" w:rsidRPr="00186C40" w:rsidRDefault="00186C40" w:rsidP="0014680E">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Legal Basis and Condition for processing special category of data under UK GDPR</w:t>
            </w:r>
          </w:p>
        </w:tc>
        <w:tc>
          <w:tcPr>
            <w:tcW w:w="7787" w:type="dxa"/>
          </w:tcPr>
          <w:p w14:paraId="51727740"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2F55B77B"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6362EE90" w14:textId="77777777" w:rsidTr="007B6E46">
        <w:tc>
          <w:tcPr>
            <w:tcW w:w="2243" w:type="dxa"/>
          </w:tcPr>
          <w:p w14:paraId="121D8551" w14:textId="77777777" w:rsidR="00D81EA2" w:rsidRPr="00186C40" w:rsidRDefault="00D81EA2" w:rsidP="0014680E">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Common Law Duty of Confidentiality basis</w:t>
            </w:r>
          </w:p>
        </w:tc>
        <w:tc>
          <w:tcPr>
            <w:tcW w:w="7787" w:type="dxa"/>
          </w:tcPr>
          <w:p w14:paraId="11902EDF"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6566E413"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Direct care means a clinical, social or public health activity concerned with the prevention, investigation and treatment of illness and the alleviation of suffering of individuals. This is </w:t>
      </w:r>
      <w:r w:rsidRPr="001C10C6">
        <w:rPr>
          <w:rFonts w:ascii="Arial" w:hAnsi="Arial" w:cs="Arial"/>
          <w:lang w:val="en-GB" w:eastAsia="en-GB"/>
        </w:rPr>
        <w:lastRenderedPageBreak/>
        <w:t>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37489DF8" w14:textId="7105C821"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w:t>
      </w:r>
      <w:proofErr w:type="gramStart"/>
      <w:r w:rsidR="00F60668" w:rsidRPr="001C10C6">
        <w:rPr>
          <w:rFonts w:ascii="Arial" w:hAnsi="Arial" w:cs="Arial"/>
          <w:lang w:val="en-GB" w:eastAsia="en-GB"/>
        </w:rPr>
        <w:t>in order for</w:t>
      </w:r>
      <w:proofErr w:type="gramEnd"/>
      <w:r w:rsidR="00F60668" w:rsidRPr="001C10C6">
        <w:rPr>
          <w:rFonts w:ascii="Arial" w:hAnsi="Arial" w:cs="Arial"/>
          <w:lang w:val="en-GB" w:eastAsia="en-GB"/>
        </w:rPr>
        <w:t xml:space="preserve">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w:t>
      </w:r>
      <w:proofErr w:type="gramStart"/>
      <w:r w:rsidR="00C731AD" w:rsidRPr="001C10C6">
        <w:rPr>
          <w:rFonts w:ascii="Arial" w:hAnsi="Arial" w:cs="Arial"/>
          <w:lang w:val="en-GB" w:eastAsia="en-GB"/>
        </w:rPr>
        <w:t>in order to</w:t>
      </w:r>
      <w:proofErr w:type="gramEnd"/>
      <w:r w:rsidR="00C731AD" w:rsidRPr="001C10C6">
        <w:rPr>
          <w:rFonts w:ascii="Arial" w:hAnsi="Arial" w:cs="Arial"/>
          <w:lang w:val="en-GB" w:eastAsia="en-GB"/>
        </w:rPr>
        <w:t xml:space="preserve"> keep up to date records and to send referral letters etc</w:t>
      </w:r>
      <w:r w:rsidR="00F60668" w:rsidRPr="001C10C6">
        <w:rPr>
          <w:rFonts w:ascii="Arial" w:hAnsi="Arial" w:cs="Arial"/>
          <w:lang w:val="en-GB" w:eastAsia="en-GB"/>
        </w:rPr>
        <w:t>.</w:t>
      </w:r>
    </w:p>
    <w:p w14:paraId="77E1109A"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1046D82A" w14:textId="342E7746" w:rsidR="00F60668"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w:t>
      </w:r>
      <w:proofErr w:type="gramStart"/>
      <w:r w:rsidR="00AD4007" w:rsidRPr="001C10C6">
        <w:rPr>
          <w:rFonts w:ascii="Arial" w:hAnsi="Arial" w:cs="Arial"/>
          <w:lang w:val="en-GB" w:eastAsia="en-GB"/>
        </w:rPr>
        <w:t xml:space="preserve">the </w:t>
      </w:r>
      <w:r w:rsidRPr="001C10C6">
        <w:rPr>
          <w:rFonts w:ascii="Arial" w:hAnsi="Arial" w:cs="Arial"/>
          <w:lang w:val="en-GB" w:eastAsia="en-GB"/>
        </w:rPr>
        <w:t>majority of</w:t>
      </w:r>
      <w:proofErr w:type="gramEnd"/>
      <w:r w:rsidRPr="001C10C6">
        <w:rPr>
          <w:rFonts w:ascii="Arial" w:hAnsi="Arial" w:cs="Arial"/>
          <w:lang w:val="en-GB" w:eastAsia="en-GB"/>
        </w:rPr>
        <w:t xml:space="preserve">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186C40">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w:t>
      </w:r>
      <w:proofErr w:type="gramStart"/>
      <w:r w:rsidRPr="001C10C6">
        <w:rPr>
          <w:rFonts w:ascii="Arial" w:hAnsi="Arial" w:cs="Arial"/>
          <w:lang w:val="en-GB" w:eastAsia="en-GB"/>
        </w:rPr>
        <w:t>confidentiality</w:t>
      </w:r>
      <w:proofErr w:type="gramEnd"/>
      <w:r w:rsidRPr="001C10C6">
        <w:rPr>
          <w:rFonts w:ascii="Arial" w:hAnsi="Arial" w:cs="Arial"/>
          <w:lang w:val="en-GB" w:eastAsia="en-GB"/>
        </w:rPr>
        <w:t xml:space="preserve">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15C9290C" w14:textId="4D77E1F0" w:rsidR="000126C0" w:rsidRPr="000126C0" w:rsidRDefault="000126C0" w:rsidP="000126C0">
      <w:pPr>
        <w:spacing w:before="100" w:beforeAutospacing="1" w:after="100" w:afterAutospacing="1"/>
        <w:jc w:val="both"/>
        <w:rPr>
          <w:rFonts w:asciiTheme="majorHAnsi" w:eastAsiaTheme="majorEastAsia" w:hAnsiTheme="majorHAnsi" w:cstheme="majorBidi"/>
          <w:b/>
          <w:bCs/>
          <w:color w:val="365F91" w:themeColor="accent1" w:themeShade="BF"/>
          <w:sz w:val="28"/>
          <w:szCs w:val="26"/>
          <w:lang w:val="en-GB" w:eastAsia="en-GB"/>
        </w:rPr>
      </w:pPr>
      <w:r w:rsidRPr="000126C0">
        <w:rPr>
          <w:rFonts w:asciiTheme="majorHAnsi" w:eastAsiaTheme="majorEastAsia" w:hAnsiTheme="majorHAnsi" w:cstheme="majorBidi"/>
          <w:b/>
          <w:bCs/>
          <w:color w:val="365F91" w:themeColor="accent1" w:themeShade="BF"/>
          <w:sz w:val="28"/>
          <w:szCs w:val="26"/>
          <w:lang w:val="en-GB" w:eastAsia="en-GB"/>
        </w:rPr>
        <w:t>Accelerated Patient Access</w:t>
      </w:r>
      <w:r>
        <w:rPr>
          <w:rFonts w:asciiTheme="majorHAnsi" w:eastAsiaTheme="majorEastAsia" w:hAnsiTheme="majorHAnsi" w:cstheme="majorBidi"/>
          <w:b/>
          <w:bCs/>
          <w:color w:val="365F91" w:themeColor="accent1" w:themeShade="BF"/>
          <w:sz w:val="28"/>
          <w:szCs w:val="26"/>
          <w:lang w:val="en-GB" w:eastAsia="en-GB"/>
        </w:rPr>
        <w:t xml:space="preserve"> to </w:t>
      </w:r>
      <w:commentRangeStart w:id="13"/>
      <w:r>
        <w:rPr>
          <w:rFonts w:asciiTheme="majorHAnsi" w:eastAsiaTheme="majorEastAsia" w:hAnsiTheme="majorHAnsi" w:cstheme="majorBidi"/>
          <w:b/>
          <w:bCs/>
          <w:color w:val="365F91" w:themeColor="accent1" w:themeShade="BF"/>
          <w:sz w:val="28"/>
          <w:szCs w:val="26"/>
          <w:lang w:val="en-GB" w:eastAsia="en-GB"/>
        </w:rPr>
        <w:t>Records</w:t>
      </w:r>
      <w:commentRangeEnd w:id="13"/>
      <w:r w:rsidR="00A3248C">
        <w:rPr>
          <w:rStyle w:val="CommentReference"/>
        </w:rPr>
        <w:commentReference w:id="13"/>
      </w:r>
    </w:p>
    <w:p w14:paraId="3224C659" w14:textId="686C175D"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47DA0F7C" w14:textId="77777777"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We’re now letting you see all the information within your health record automatically. If you are over 16 and have an online account, such as through the </w:t>
      </w:r>
      <w:hyperlink r:id="rId13" w:history="1">
        <w:r w:rsidRPr="000126C0">
          <w:rPr>
            <w:rStyle w:val="Hyperlink"/>
            <w:rFonts w:ascii="Arial" w:hAnsi="Arial" w:cs="Arial"/>
            <w:lang w:val="en-GB" w:eastAsia="en-GB"/>
          </w:rPr>
          <w:t>NHS App</w:t>
        </w:r>
      </w:hyperlink>
      <w:r w:rsidRPr="000126C0">
        <w:rPr>
          <w:rFonts w:ascii="Arial" w:hAnsi="Arial" w:cs="Arial"/>
          <w:lang w:val="en-GB" w:eastAsia="en-GB"/>
        </w:rPr>
        <w:t>, </w:t>
      </w:r>
      <w:hyperlink r:id="rId14" w:history="1">
        <w:r w:rsidRPr="000126C0">
          <w:rPr>
            <w:rStyle w:val="Hyperlink"/>
            <w:rFonts w:ascii="Arial" w:hAnsi="Arial" w:cs="Arial"/>
            <w:lang w:val="en-GB" w:eastAsia="en-GB"/>
          </w:rPr>
          <w:t>NHS website</w:t>
        </w:r>
      </w:hyperlink>
      <w:r w:rsidRPr="000126C0">
        <w:rPr>
          <w:rFonts w:ascii="Arial" w:hAnsi="Arial" w:cs="Arial"/>
          <w:lang w:val="en-GB" w:eastAsia="en-GB"/>
        </w:rPr>
        <w:t>, or another online primary care service, you will now be able to see all future notes and health records from your doctor (GP). Some people can already access this feature, this won’t change for you.</w:t>
      </w:r>
    </w:p>
    <w:p w14:paraId="1390E902" w14:textId="330DD26C"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AA2A50">
        <w:rPr>
          <w:rFonts w:ascii="Arial" w:hAnsi="Arial" w:cs="Arial"/>
          <w:lang w:val="en-GB" w:eastAsia="en-GB"/>
        </w:rPr>
        <w:t xml:space="preserve">31.10.2023 </w:t>
      </w:r>
      <w:r w:rsidRPr="000126C0">
        <w:rPr>
          <w:rFonts w:ascii="Arial" w:hAnsi="Arial" w:cs="Arial"/>
          <w:lang w:val="en-GB" w:eastAsia="en-GB"/>
        </w:rPr>
        <w:t>For most people, access will be automatic, and you won’t need to do anything.</w:t>
      </w:r>
    </w:p>
    <w:p w14:paraId="3947A6DA" w14:textId="77777777"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0CD8CAB9" w14:textId="77777777"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73E5C04B" w14:textId="77777777"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lastRenderedPageBreak/>
        <w:t xml:space="preserve">The NHS App, website and other online services are all very secure, so no one </w:t>
      </w:r>
      <w:proofErr w:type="gramStart"/>
      <w:r w:rsidRPr="000126C0">
        <w:rPr>
          <w:rFonts w:ascii="Arial" w:hAnsi="Arial" w:cs="Arial"/>
          <w:lang w:val="en-GB" w:eastAsia="en-GB"/>
        </w:rPr>
        <w:t>is able to</w:t>
      </w:r>
      <w:proofErr w:type="gramEnd"/>
      <w:r w:rsidRPr="000126C0">
        <w:rPr>
          <w:rFonts w:ascii="Arial" w:hAnsi="Arial" w:cs="Arial"/>
          <w:lang w:val="en-GB" w:eastAsia="en-GB"/>
        </w:rPr>
        <w:t xml:space="preserve"> access your information except you. You’ll need to make sure you protect your login details. Don’t share your password with anyone as they will then have access to your personal information.</w:t>
      </w:r>
    </w:p>
    <w:p w14:paraId="500EFA13" w14:textId="77777777"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If you do not want to see your health record, or if you would like more information about these changes, please speak to your GP or reception staff</w:t>
      </w:r>
    </w:p>
    <w:p w14:paraId="5B1317DB" w14:textId="77777777" w:rsidR="00195E2B" w:rsidRPr="005872E6" w:rsidRDefault="00195E2B" w:rsidP="00A765F8">
      <w:pPr>
        <w:spacing w:before="100" w:beforeAutospacing="1" w:after="100" w:afterAutospacing="1"/>
        <w:jc w:val="both"/>
        <w:rPr>
          <w:rFonts w:ascii="Arial" w:hAnsi="Arial" w:cs="Arial"/>
          <w:lang w:val="en-GB" w:eastAsia="en-GB"/>
        </w:rPr>
      </w:pPr>
    </w:p>
    <w:p w14:paraId="08DF6C3F" w14:textId="77777777" w:rsidR="005872E6" w:rsidRPr="005872E6" w:rsidRDefault="005872E6" w:rsidP="00B1545A">
      <w:pPr>
        <w:pStyle w:val="Heading2"/>
      </w:pPr>
      <w:bookmarkStart w:id="14" w:name="_Toc138231084"/>
      <w:r w:rsidRPr="005872E6">
        <w:t>Medicines Management and Optimisation</w:t>
      </w:r>
      <w:bookmarkEnd w:id="14"/>
    </w:p>
    <w:tbl>
      <w:tblPr>
        <w:tblStyle w:val="TableGrid"/>
        <w:tblW w:w="0" w:type="auto"/>
        <w:tblInd w:w="108" w:type="dxa"/>
        <w:tblLook w:val="04A0" w:firstRow="1" w:lastRow="0" w:firstColumn="1" w:lastColumn="0" w:noHBand="0" w:noVBand="1"/>
      </w:tblPr>
      <w:tblGrid>
        <w:gridCol w:w="2226"/>
        <w:gridCol w:w="7578"/>
      </w:tblGrid>
      <w:tr w:rsidR="005872E6" w:rsidRPr="00D81EA2" w14:paraId="768590F5" w14:textId="77777777" w:rsidTr="007B6E46">
        <w:tc>
          <w:tcPr>
            <w:tcW w:w="2243" w:type="dxa"/>
          </w:tcPr>
          <w:p w14:paraId="7E486E12" w14:textId="77777777" w:rsidR="005872E6" w:rsidRPr="00186C40" w:rsidRDefault="005872E6" w:rsidP="00A765F8">
            <w:pPr>
              <w:spacing w:before="100" w:beforeAutospacing="1" w:after="100" w:afterAutospacing="1"/>
              <w:jc w:val="both"/>
              <w:rPr>
                <w:rFonts w:ascii="Arial" w:hAnsi="Arial" w:cs="Arial"/>
                <w:b/>
                <w:color w:val="0070C0"/>
                <w:sz w:val="22"/>
                <w:szCs w:val="22"/>
                <w:lang w:val="en-GB" w:eastAsia="en-GB"/>
              </w:rPr>
            </w:pPr>
            <w:r w:rsidRPr="00186C40">
              <w:rPr>
                <w:rFonts w:ascii="Arial" w:hAnsi="Arial" w:cs="Arial"/>
                <w:b/>
                <w:color w:val="0070C0"/>
                <w:sz w:val="22"/>
                <w:szCs w:val="22"/>
                <w:lang w:val="en-GB" w:eastAsia="en-GB"/>
              </w:rPr>
              <w:t>Type of Data</w:t>
            </w:r>
          </w:p>
        </w:tc>
        <w:tc>
          <w:tcPr>
            <w:tcW w:w="7787" w:type="dxa"/>
          </w:tcPr>
          <w:p w14:paraId="3BB3A9CA" w14:textId="77777777" w:rsidR="005872E6" w:rsidRPr="00D81EA2" w:rsidRDefault="005872E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872E6" w:rsidRPr="00D81EA2" w14:paraId="4DBD9B42" w14:textId="77777777" w:rsidTr="007B6E46">
        <w:tc>
          <w:tcPr>
            <w:tcW w:w="2243" w:type="dxa"/>
          </w:tcPr>
          <w:p w14:paraId="7D16FA64" w14:textId="77777777" w:rsidR="005872E6" w:rsidRPr="00186C40" w:rsidRDefault="005872E6" w:rsidP="00A765F8">
            <w:pPr>
              <w:spacing w:before="100" w:beforeAutospacing="1" w:after="100" w:afterAutospacing="1"/>
              <w:jc w:val="both"/>
              <w:rPr>
                <w:rFonts w:ascii="Arial" w:hAnsi="Arial" w:cs="Arial"/>
                <w:b/>
                <w:color w:val="0070C0"/>
                <w:sz w:val="22"/>
                <w:szCs w:val="22"/>
                <w:lang w:val="en-GB" w:eastAsia="en-GB"/>
              </w:rPr>
            </w:pPr>
            <w:r w:rsidRPr="00186C40">
              <w:rPr>
                <w:rFonts w:ascii="Arial" w:hAnsi="Arial" w:cs="Arial"/>
                <w:b/>
                <w:color w:val="0070C0"/>
                <w:sz w:val="22"/>
                <w:szCs w:val="22"/>
                <w:lang w:val="en-GB" w:eastAsia="en-GB"/>
              </w:rPr>
              <w:t>Source of Data</w:t>
            </w:r>
          </w:p>
        </w:tc>
        <w:tc>
          <w:tcPr>
            <w:tcW w:w="7787" w:type="dxa"/>
          </w:tcPr>
          <w:p w14:paraId="7590C40A"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GP Practice</w:t>
            </w:r>
          </w:p>
        </w:tc>
      </w:tr>
      <w:tr w:rsidR="005872E6" w:rsidRPr="00D81EA2" w14:paraId="05429651" w14:textId="77777777" w:rsidTr="007B6E46">
        <w:tc>
          <w:tcPr>
            <w:tcW w:w="2243" w:type="dxa"/>
          </w:tcPr>
          <w:p w14:paraId="7DFA14E8" w14:textId="1FF65C57" w:rsidR="005872E6" w:rsidRPr="00186C40" w:rsidRDefault="005872E6" w:rsidP="0014680E">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 xml:space="preserve">Legal Basis and Condition for processing special category of data under </w:t>
            </w:r>
            <w:r w:rsidR="00186C40" w:rsidRPr="00186C40">
              <w:rPr>
                <w:rFonts w:ascii="Arial" w:hAnsi="Arial" w:cs="Arial"/>
                <w:b/>
                <w:color w:val="0070C0"/>
                <w:sz w:val="22"/>
                <w:szCs w:val="22"/>
                <w:lang w:val="en-GB" w:eastAsia="en-GB"/>
              </w:rPr>
              <w:t xml:space="preserve">UK </w:t>
            </w:r>
            <w:r w:rsidRPr="00186C40">
              <w:rPr>
                <w:rFonts w:ascii="Arial" w:hAnsi="Arial" w:cs="Arial"/>
                <w:b/>
                <w:color w:val="0070C0"/>
                <w:sz w:val="22"/>
                <w:szCs w:val="22"/>
                <w:lang w:val="en-GB" w:eastAsia="en-GB"/>
              </w:rPr>
              <w:t>GDPR</w:t>
            </w:r>
          </w:p>
        </w:tc>
        <w:tc>
          <w:tcPr>
            <w:tcW w:w="7787" w:type="dxa"/>
          </w:tcPr>
          <w:p w14:paraId="7E00F1A1"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r w:rsidR="00800CBA">
              <w:rPr>
                <w:rFonts w:ascii="Arial" w:hAnsi="Arial" w:cs="Arial"/>
                <w:sz w:val="22"/>
                <w:szCs w:val="22"/>
                <w:lang w:val="en-GB" w:eastAsia="en-GB"/>
              </w:rPr>
              <w:br/>
            </w:r>
            <w:r w:rsidR="00800CBA">
              <w:rPr>
                <w:rFonts w:ascii="Arial" w:hAnsi="Arial" w:cs="Arial"/>
                <w:sz w:val="22"/>
                <w:szCs w:val="22"/>
                <w:lang w:val="en-GB" w:eastAsia="en-GB"/>
              </w:rPr>
              <w:br/>
            </w:r>
            <w:r w:rsidRPr="00D81EA2">
              <w:rPr>
                <w:rFonts w:ascii="Arial" w:hAnsi="Arial"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Pr>
                <w:rFonts w:ascii="Arial" w:hAnsi="Arial" w:cs="Arial"/>
                <w:sz w:val="22"/>
                <w:szCs w:val="22"/>
                <w:lang w:val="en-GB" w:eastAsia="en-GB"/>
              </w:rPr>
              <w:t xml:space="preserve">lth and social care systems </w:t>
            </w:r>
          </w:p>
        </w:tc>
      </w:tr>
      <w:tr w:rsidR="005872E6" w:rsidRPr="00D81EA2" w14:paraId="665492AF" w14:textId="77777777" w:rsidTr="007B6E46">
        <w:tc>
          <w:tcPr>
            <w:tcW w:w="2243" w:type="dxa"/>
          </w:tcPr>
          <w:p w14:paraId="668D5965" w14:textId="77777777" w:rsidR="005872E6" w:rsidRPr="00186C40" w:rsidRDefault="005872E6" w:rsidP="0014680E">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Common Law Duty of Confidentiality basis</w:t>
            </w:r>
          </w:p>
        </w:tc>
        <w:tc>
          <w:tcPr>
            <w:tcW w:w="7787" w:type="dxa"/>
          </w:tcPr>
          <w:p w14:paraId="57AB6BD4"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558C2847" w14:textId="3076F5F9" w:rsidR="005872E6" w:rsidRPr="005872E6" w:rsidRDefault="005872E6" w:rsidP="00A765F8">
      <w:pPr>
        <w:autoSpaceDE w:val="0"/>
        <w:autoSpaceDN w:val="0"/>
        <w:adjustRightInd w:val="0"/>
        <w:jc w:val="both"/>
        <w:rPr>
          <w:rFonts w:ascii="Arial" w:hAnsi="Arial" w:cs="Arial"/>
          <w:color w:val="000000"/>
          <w:lang w:val="en-GB" w:eastAsia="en-GB"/>
        </w:rPr>
      </w:pPr>
      <w:r>
        <w:rPr>
          <w:rFonts w:ascii="Calibri" w:hAnsi="Calibri" w:cs="Calibri"/>
          <w:color w:val="000000"/>
          <w:sz w:val="23"/>
          <w:szCs w:val="23"/>
          <w:lang w:val="en-GB" w:eastAsia="en-GB"/>
        </w:rPr>
        <w:br/>
      </w:r>
      <w:r w:rsidR="00455AAA">
        <w:rPr>
          <w:rFonts w:ascii="Arial" w:hAnsi="Arial" w:cs="Arial"/>
          <w:color w:val="000000"/>
          <w:lang w:val="en-GB" w:eastAsia="en-GB"/>
        </w:rPr>
        <w:t>NHS GM (HMR Locality)</w:t>
      </w:r>
      <w:r w:rsidRPr="005872E6">
        <w:rPr>
          <w:rFonts w:ascii="Arial" w:hAnsi="Arial" w:cs="Arial"/>
          <w:color w:val="000000"/>
          <w:lang w:val="en-GB" w:eastAsia="en-GB"/>
        </w:rPr>
        <w:t xml:space="preserve"> pharmacists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6C86E13F" w14:textId="77777777" w:rsidR="00892321"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val="en-GB" w:eastAsia="en-GB"/>
        </w:rPr>
        <w:t xml:space="preserve">are </w:t>
      </w:r>
      <w:r w:rsidRPr="005872E6">
        <w:rPr>
          <w:rFonts w:ascii="Arial" w:hAnsi="Arial" w:cs="Arial"/>
          <w:color w:val="000000"/>
          <w:lang w:val="en-GB" w:eastAsia="en-GB"/>
        </w:rPr>
        <w:t xml:space="preserve">viewed </w:t>
      </w:r>
      <w:r w:rsidR="00892321">
        <w:rPr>
          <w:rFonts w:ascii="Arial" w:hAnsi="Arial" w:cs="Arial"/>
          <w:color w:val="000000"/>
          <w:lang w:val="en-GB" w:eastAsia="en-GB"/>
        </w:rPr>
        <w:t>in the Practice.</w:t>
      </w:r>
    </w:p>
    <w:p w14:paraId="0D7C0C3A" w14:textId="77777777" w:rsidR="00892321" w:rsidRDefault="00892321" w:rsidP="00A765F8">
      <w:pPr>
        <w:autoSpaceDE w:val="0"/>
        <w:autoSpaceDN w:val="0"/>
        <w:adjustRightInd w:val="0"/>
        <w:jc w:val="both"/>
        <w:rPr>
          <w:rFonts w:ascii="Arial" w:hAnsi="Arial" w:cs="Arial"/>
          <w:color w:val="000000"/>
          <w:lang w:val="en-GB" w:eastAsia="en-GB"/>
        </w:rPr>
      </w:pPr>
    </w:p>
    <w:p w14:paraId="6AEDB48E" w14:textId="7BB44F62"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Where specialist support is required (e.g. to order a drug that comes in sol</w:t>
      </w:r>
      <w:r w:rsidR="001D5AD4">
        <w:rPr>
          <w:rFonts w:ascii="Arial" w:hAnsi="Arial" w:cs="Arial"/>
          <w:color w:val="000000"/>
          <w:lang w:val="en-GB" w:eastAsia="en-GB"/>
        </w:rPr>
        <w:t xml:space="preserve">id form in gas or liquid form) </w:t>
      </w:r>
      <w:r w:rsidR="00455AAA">
        <w:rPr>
          <w:rFonts w:ascii="Arial" w:hAnsi="Arial" w:cs="Arial"/>
          <w:color w:val="000000"/>
          <w:lang w:val="en-GB" w:eastAsia="en-GB"/>
        </w:rPr>
        <w:t>NHS GM (</w:t>
      </w:r>
      <w:r w:rsidR="00152DCE">
        <w:rPr>
          <w:rFonts w:ascii="Arial" w:hAnsi="Arial" w:cs="Arial"/>
          <w:color w:val="000000"/>
          <w:lang w:val="en-GB" w:eastAsia="en-GB"/>
        </w:rPr>
        <w:t xml:space="preserve">HMR </w:t>
      </w:r>
      <w:r w:rsidR="00455AAA">
        <w:rPr>
          <w:rFonts w:ascii="Arial" w:hAnsi="Arial" w:cs="Arial"/>
          <w:color w:val="000000"/>
          <w:lang w:val="en-GB" w:eastAsia="en-GB"/>
        </w:rPr>
        <w:t>Locality)</w:t>
      </w:r>
      <w:r w:rsidR="001D5AD4">
        <w:rPr>
          <w:rFonts w:ascii="Arial" w:hAnsi="Arial" w:cs="Arial"/>
          <w:color w:val="000000"/>
          <w:lang w:val="en-GB" w:eastAsia="en-GB"/>
        </w:rPr>
        <w:t xml:space="preserve"> </w:t>
      </w:r>
      <w:r>
        <w:rPr>
          <w:rFonts w:ascii="Arial" w:hAnsi="Arial" w:cs="Arial"/>
          <w:color w:val="000000"/>
          <w:lang w:val="en-GB" w:eastAsia="en-GB"/>
        </w:rPr>
        <w:t>medicines optimis</w:t>
      </w:r>
      <w:r w:rsidRPr="005872E6">
        <w:rPr>
          <w:rFonts w:ascii="Arial" w:hAnsi="Arial" w:cs="Arial"/>
          <w:color w:val="000000"/>
          <w:lang w:val="en-GB" w:eastAsia="en-GB"/>
        </w:rPr>
        <w:t xml:space="preserve">ation pharmacists will order this on behalf of a GP to support your care. Identifiable data is used for this purpose. </w:t>
      </w:r>
    </w:p>
    <w:p w14:paraId="3C34A139" w14:textId="30CB6366" w:rsidR="005872E6" w:rsidRDefault="005872E6" w:rsidP="00A765F8">
      <w:pPr>
        <w:spacing w:before="100" w:beforeAutospacing="1" w:after="100" w:afterAutospacing="1"/>
        <w:jc w:val="both"/>
        <w:rPr>
          <w:rFonts w:ascii="Arial" w:hAnsi="Arial" w:cs="Arial"/>
        </w:rPr>
      </w:pPr>
      <w:r w:rsidRPr="005872E6">
        <w:rPr>
          <w:rFonts w:ascii="Arial" w:hAnsi="Arial" w:cs="Arial"/>
          <w:color w:val="000000"/>
          <w:lang w:val="en-GB" w:eastAsia="en-GB"/>
        </w:rPr>
        <w:t xml:space="preserve">Identifiable data is also used by our pharmacists </w:t>
      </w:r>
      <w:proofErr w:type="gramStart"/>
      <w:r w:rsidRPr="005872E6">
        <w:rPr>
          <w:rFonts w:ascii="Arial" w:hAnsi="Arial" w:cs="Arial"/>
          <w:color w:val="000000"/>
          <w:lang w:val="en-GB" w:eastAsia="en-GB"/>
        </w:rPr>
        <w:t>in order to</w:t>
      </w:r>
      <w:proofErr w:type="gramEnd"/>
      <w:r w:rsidRPr="005872E6">
        <w:rPr>
          <w:rFonts w:ascii="Arial" w:hAnsi="Arial" w:cs="Arial"/>
          <w:color w:val="000000"/>
          <w:lang w:val="en-GB" w:eastAsia="en-GB"/>
        </w:rPr>
        <w:t xml:space="preserve"> review and authorise (if appropriate)</w:t>
      </w:r>
      <w:r w:rsidRPr="005872E6">
        <w:rPr>
          <w:rFonts w:ascii="Arial" w:hAnsi="Arial" w:cs="Arial"/>
        </w:rPr>
        <w:t xml:space="preserve"> requests for </w:t>
      </w:r>
      <w:r w:rsidR="00B77EC5" w:rsidRPr="005872E6">
        <w:rPr>
          <w:rFonts w:ascii="Arial" w:hAnsi="Arial" w:cs="Arial"/>
        </w:rPr>
        <w:t>high-cost</w:t>
      </w:r>
      <w:r w:rsidRPr="005872E6">
        <w:rPr>
          <w:rFonts w:ascii="Arial" w:hAnsi="Arial" w:cs="Arial"/>
        </w:rPr>
        <w:t xml:space="preserve"> drugs which are not routinely funded. In cases where identifiable data is</w:t>
      </w:r>
      <w:r w:rsidR="00A765F8">
        <w:rPr>
          <w:rFonts w:ascii="Arial" w:hAnsi="Arial" w:cs="Arial"/>
        </w:rPr>
        <w:t xml:space="preserve"> used, </w:t>
      </w:r>
      <w:r w:rsidRPr="005872E6">
        <w:rPr>
          <w:rFonts w:ascii="Arial" w:hAnsi="Arial" w:cs="Arial"/>
        </w:rPr>
        <w:t>this is done with the consent of the patients.</w:t>
      </w:r>
    </w:p>
    <w:p w14:paraId="41300392" w14:textId="6A05C92F" w:rsidR="007E0A88" w:rsidRDefault="007E0A88" w:rsidP="00A765F8">
      <w:pPr>
        <w:spacing w:before="100" w:beforeAutospacing="1" w:after="100" w:afterAutospacing="1"/>
        <w:jc w:val="both"/>
        <w:rPr>
          <w:rFonts w:ascii="Arial" w:hAnsi="Arial" w:cs="Arial"/>
        </w:rPr>
      </w:pPr>
    </w:p>
    <w:p w14:paraId="42DB208E" w14:textId="77777777" w:rsidR="007E0A88" w:rsidRPr="00166DA2" w:rsidRDefault="007E0A88" w:rsidP="00B1545A">
      <w:pPr>
        <w:pStyle w:val="Heading2"/>
      </w:pPr>
      <w:bookmarkStart w:id="15" w:name="_Toc138231085"/>
      <w:bookmarkStart w:id="16" w:name="_Hlk50448830"/>
      <w:r w:rsidRPr="00166DA2">
        <w:lastRenderedPageBreak/>
        <w:t>The Greater Manchester Care Record</w:t>
      </w:r>
      <w:bookmarkEnd w:id="15"/>
    </w:p>
    <w:tbl>
      <w:tblPr>
        <w:tblStyle w:val="TableGrid1"/>
        <w:tblW w:w="0" w:type="auto"/>
        <w:tblInd w:w="108" w:type="dxa"/>
        <w:tblLook w:val="04A0" w:firstRow="1" w:lastRow="0" w:firstColumn="1" w:lastColumn="0" w:noHBand="0" w:noVBand="1"/>
      </w:tblPr>
      <w:tblGrid>
        <w:gridCol w:w="2268"/>
        <w:gridCol w:w="7173"/>
      </w:tblGrid>
      <w:tr w:rsidR="007E0A88" w:rsidRPr="007E0A88" w14:paraId="2DB2DB59" w14:textId="77777777" w:rsidTr="002231E6">
        <w:trPr>
          <w:trHeight w:val="365"/>
        </w:trPr>
        <w:tc>
          <w:tcPr>
            <w:tcW w:w="2268" w:type="dxa"/>
          </w:tcPr>
          <w:bookmarkEnd w:id="16"/>
          <w:p w14:paraId="6B7CB1D6" w14:textId="77777777" w:rsidR="007E0A88" w:rsidRPr="00186C40" w:rsidRDefault="007E0A88" w:rsidP="00186C40">
            <w:pPr>
              <w:spacing w:before="100" w:beforeAutospacing="1" w:after="100" w:afterAutospacing="1"/>
              <w:rPr>
                <w:rFonts w:ascii="Arial" w:eastAsia="Times New Roman" w:hAnsi="Arial" w:cs="Arial"/>
                <w:b/>
                <w:color w:val="0070C0"/>
                <w:sz w:val="22"/>
                <w:szCs w:val="22"/>
                <w:lang w:val="en-GB" w:eastAsia="en-GB"/>
              </w:rPr>
            </w:pPr>
            <w:r w:rsidRPr="00186C40">
              <w:rPr>
                <w:rFonts w:ascii="Arial" w:eastAsia="Times New Roman" w:hAnsi="Arial" w:cs="Arial"/>
                <w:b/>
                <w:color w:val="0070C0"/>
                <w:sz w:val="22"/>
                <w:szCs w:val="22"/>
                <w:lang w:val="en-GB" w:eastAsia="en-GB"/>
              </w:rPr>
              <w:t>Type of data</w:t>
            </w:r>
          </w:p>
        </w:tc>
        <w:tc>
          <w:tcPr>
            <w:tcW w:w="7173" w:type="dxa"/>
          </w:tcPr>
          <w:p w14:paraId="29BF5F2C" w14:textId="77777777" w:rsidR="007E0A88" w:rsidRPr="007E0A88" w:rsidRDefault="007E0A88" w:rsidP="007E0A88">
            <w:pPr>
              <w:autoSpaceDE w:val="0"/>
              <w:autoSpaceDN w:val="0"/>
              <w:adjustRightInd w:val="0"/>
              <w:spacing w:before="100" w:beforeAutospacing="1" w:after="100" w:afterAutospacing="1"/>
              <w:rPr>
                <w:rFonts w:ascii="Arial" w:hAnsi="Arial" w:cs="Arial"/>
                <w:sz w:val="22"/>
                <w:szCs w:val="22"/>
                <w:lang w:val="en-GB" w:eastAsia="en-GB"/>
              </w:rPr>
            </w:pPr>
            <w:r w:rsidRPr="007E0A88">
              <w:rPr>
                <w:rFonts w:ascii="Arial" w:hAnsi="Arial" w:cs="Arial"/>
                <w:sz w:val="22"/>
                <w:szCs w:val="22"/>
                <w:lang w:val="en-GB" w:eastAsia="en-GB"/>
              </w:rPr>
              <w:t xml:space="preserve">Personal Data – demographics </w:t>
            </w:r>
            <w:r w:rsidRPr="007E0A88">
              <w:rPr>
                <w:rFonts w:ascii="Arial" w:hAnsi="Arial" w:cs="Arial"/>
                <w:sz w:val="22"/>
                <w:szCs w:val="22"/>
                <w:lang w:val="en-GB" w:eastAsia="en-GB"/>
              </w:rPr>
              <w:br/>
              <w:t>Special category of data – Health data</w:t>
            </w:r>
          </w:p>
        </w:tc>
      </w:tr>
      <w:tr w:rsidR="007E0A88" w:rsidRPr="007E0A88" w14:paraId="567F56C8" w14:textId="77777777" w:rsidTr="002231E6">
        <w:trPr>
          <w:trHeight w:val="365"/>
        </w:trPr>
        <w:tc>
          <w:tcPr>
            <w:tcW w:w="2268" w:type="dxa"/>
          </w:tcPr>
          <w:p w14:paraId="4195C04C" w14:textId="77777777" w:rsidR="007E0A88" w:rsidRPr="00186C40" w:rsidRDefault="007E0A88" w:rsidP="00186C40">
            <w:pPr>
              <w:spacing w:before="100" w:beforeAutospacing="1" w:after="100" w:afterAutospacing="1"/>
              <w:rPr>
                <w:rFonts w:ascii="Arial" w:eastAsia="Times New Roman" w:hAnsi="Arial" w:cs="Arial"/>
                <w:b/>
                <w:color w:val="0070C0"/>
                <w:sz w:val="22"/>
                <w:szCs w:val="22"/>
                <w:lang w:val="en-GB" w:eastAsia="en-GB"/>
              </w:rPr>
            </w:pPr>
            <w:r w:rsidRPr="00186C40">
              <w:rPr>
                <w:rFonts w:ascii="Arial" w:eastAsia="Times New Roman" w:hAnsi="Arial" w:cs="Arial"/>
                <w:b/>
                <w:color w:val="0070C0"/>
                <w:sz w:val="22"/>
                <w:szCs w:val="22"/>
                <w:lang w:val="en-GB" w:eastAsia="en-GB"/>
              </w:rPr>
              <w:t>Source of Data</w:t>
            </w:r>
          </w:p>
        </w:tc>
        <w:tc>
          <w:tcPr>
            <w:tcW w:w="7173" w:type="dxa"/>
          </w:tcPr>
          <w:p w14:paraId="28FEEAB8" w14:textId="77777777" w:rsidR="007E0A88" w:rsidRPr="007E0A88" w:rsidRDefault="007E0A88" w:rsidP="007E0A88">
            <w:pPr>
              <w:autoSpaceDE w:val="0"/>
              <w:autoSpaceDN w:val="0"/>
              <w:adjustRightInd w:val="0"/>
              <w:spacing w:before="100" w:beforeAutospacing="1" w:after="100" w:afterAutospacing="1"/>
              <w:jc w:val="both"/>
              <w:rPr>
                <w:rFonts w:ascii="Arial" w:hAnsi="Arial" w:cs="Arial"/>
                <w:sz w:val="22"/>
                <w:szCs w:val="22"/>
                <w:lang w:val="en-GB" w:eastAsia="en-GB"/>
              </w:rPr>
            </w:pPr>
            <w:r w:rsidRPr="007E0A88">
              <w:rPr>
                <w:rFonts w:ascii="Arial" w:hAnsi="Arial" w:cs="Arial"/>
                <w:color w:val="000000"/>
                <w:sz w:val="22"/>
                <w:szCs w:val="22"/>
                <w:lang w:val="en-GB" w:eastAsia="en-GB"/>
              </w:rPr>
              <w:t>GP Practice and other care providers</w:t>
            </w:r>
          </w:p>
        </w:tc>
      </w:tr>
      <w:tr w:rsidR="007E0A88" w:rsidRPr="007E0A88" w14:paraId="67482C7C" w14:textId="77777777" w:rsidTr="002231E6">
        <w:trPr>
          <w:trHeight w:val="365"/>
        </w:trPr>
        <w:tc>
          <w:tcPr>
            <w:tcW w:w="2268" w:type="dxa"/>
          </w:tcPr>
          <w:p w14:paraId="6E310A80" w14:textId="2C911ED7" w:rsidR="007E0A88" w:rsidRPr="00186C40" w:rsidRDefault="007E0A88" w:rsidP="00186C40">
            <w:pPr>
              <w:spacing w:before="100" w:beforeAutospacing="1" w:after="100" w:afterAutospacing="1"/>
              <w:rPr>
                <w:rFonts w:ascii="Arial" w:eastAsia="Times New Roman" w:hAnsi="Arial" w:cs="Arial"/>
                <w:b/>
                <w:color w:val="0070C0"/>
                <w:sz w:val="22"/>
                <w:szCs w:val="22"/>
                <w:lang w:val="en-GB" w:eastAsia="en-GB"/>
              </w:rPr>
            </w:pPr>
            <w:r w:rsidRPr="00186C40">
              <w:rPr>
                <w:rFonts w:ascii="Arial" w:eastAsia="Times New Roman" w:hAnsi="Arial" w:cs="Arial"/>
                <w:b/>
                <w:color w:val="0070C0"/>
                <w:sz w:val="22"/>
                <w:szCs w:val="22"/>
                <w:lang w:val="en-GB" w:eastAsia="en-GB"/>
              </w:rPr>
              <w:t xml:space="preserve">Legal basis </w:t>
            </w:r>
            <w:r w:rsidR="00186C40">
              <w:rPr>
                <w:rFonts w:ascii="Arial" w:eastAsia="Times New Roman" w:hAnsi="Arial" w:cs="Arial"/>
                <w:b/>
                <w:color w:val="0070C0"/>
                <w:sz w:val="22"/>
                <w:szCs w:val="22"/>
                <w:lang w:val="en-GB" w:eastAsia="en-GB"/>
              </w:rPr>
              <w:t xml:space="preserve">and Condition </w:t>
            </w:r>
            <w:r w:rsidRPr="00186C40">
              <w:rPr>
                <w:rFonts w:ascii="Arial" w:eastAsia="Times New Roman" w:hAnsi="Arial" w:cs="Arial"/>
                <w:b/>
                <w:color w:val="0070C0"/>
                <w:sz w:val="22"/>
                <w:szCs w:val="22"/>
                <w:lang w:val="en-GB" w:eastAsia="en-GB"/>
              </w:rPr>
              <w:t xml:space="preserve">for processing </w:t>
            </w:r>
            <w:r w:rsidR="00186C40">
              <w:rPr>
                <w:rFonts w:ascii="Arial" w:eastAsia="Times New Roman" w:hAnsi="Arial" w:cs="Arial"/>
                <w:b/>
                <w:color w:val="0070C0"/>
                <w:sz w:val="22"/>
                <w:szCs w:val="22"/>
                <w:lang w:val="en-GB" w:eastAsia="en-GB"/>
              </w:rPr>
              <w:t>s</w:t>
            </w:r>
            <w:r w:rsidRPr="00186C40">
              <w:rPr>
                <w:rFonts w:ascii="Arial" w:eastAsia="Times New Roman" w:hAnsi="Arial" w:cs="Arial"/>
                <w:b/>
                <w:color w:val="0070C0"/>
                <w:sz w:val="22"/>
                <w:szCs w:val="22"/>
                <w:lang w:val="en-GB" w:eastAsia="en-GB"/>
              </w:rPr>
              <w:t>pecial Category of data under UK GDPR</w:t>
            </w:r>
          </w:p>
        </w:tc>
        <w:tc>
          <w:tcPr>
            <w:tcW w:w="7173" w:type="dxa"/>
          </w:tcPr>
          <w:p w14:paraId="6A6CB427" w14:textId="77777777" w:rsidR="007E0A88" w:rsidRPr="007E0A88" w:rsidRDefault="007E0A88" w:rsidP="007E0A88">
            <w:pPr>
              <w:autoSpaceDE w:val="0"/>
              <w:autoSpaceDN w:val="0"/>
              <w:adjustRightInd w:val="0"/>
              <w:spacing w:before="100" w:beforeAutospacing="1" w:after="100" w:afterAutospacing="1"/>
              <w:jc w:val="both"/>
              <w:rPr>
                <w:rFonts w:ascii="Arial" w:hAnsi="Arial" w:cs="Arial"/>
                <w:sz w:val="22"/>
                <w:szCs w:val="22"/>
                <w:lang w:val="en-GB" w:eastAsia="en-GB"/>
              </w:rPr>
            </w:pPr>
            <w:r w:rsidRPr="007E0A88">
              <w:rPr>
                <w:rFonts w:ascii="Arial" w:hAnsi="Arial" w:cs="Arial"/>
                <w:color w:val="000000"/>
                <w:sz w:val="22"/>
                <w:szCs w:val="22"/>
                <w:lang w:val="en-GB" w:eastAsia="en-GB"/>
              </w:rPr>
              <w:t xml:space="preserve">Article 6 (1)(e) - Processing is necessary for the performance of a task carried out in the public interest or in the exercise of official authority </w:t>
            </w:r>
            <w:r w:rsidRPr="007E0A88">
              <w:rPr>
                <w:rFonts w:ascii="Arial" w:hAnsi="Arial" w:cs="Arial"/>
                <w:color w:val="000000"/>
                <w:sz w:val="22"/>
                <w:szCs w:val="22"/>
                <w:lang w:val="en-GB" w:eastAsia="en-GB"/>
              </w:rPr>
              <w:br/>
            </w:r>
            <w:r w:rsidRPr="007E0A88">
              <w:rPr>
                <w:rFonts w:ascii="Arial" w:hAnsi="Arial" w:cs="Arial"/>
                <w:color w:val="000000"/>
                <w:sz w:val="22"/>
                <w:szCs w:val="22"/>
                <w:lang w:val="en-GB" w:eastAsia="en-GB"/>
              </w:rPr>
              <w:br/>
              <w:t>Article 9 (2)(h) - Processing is necessary for the purposes of preventative or occupational medicine for the assessment of the working capacity of the employee, medical diagnosis, the provision of health and social care or treatment or the management of health and social care systems</w:t>
            </w:r>
          </w:p>
        </w:tc>
      </w:tr>
      <w:tr w:rsidR="007E0A88" w:rsidRPr="007E0A88" w14:paraId="44DB3678" w14:textId="77777777" w:rsidTr="002231E6">
        <w:trPr>
          <w:trHeight w:val="365"/>
        </w:trPr>
        <w:tc>
          <w:tcPr>
            <w:tcW w:w="2268" w:type="dxa"/>
          </w:tcPr>
          <w:p w14:paraId="56DF7599" w14:textId="77777777" w:rsidR="007E0A88" w:rsidRPr="00186C40" w:rsidRDefault="007E0A88" w:rsidP="00186C40">
            <w:pPr>
              <w:spacing w:before="100" w:beforeAutospacing="1" w:after="100" w:afterAutospacing="1"/>
              <w:rPr>
                <w:rFonts w:ascii="Arial" w:eastAsia="Times New Roman" w:hAnsi="Arial" w:cs="Arial"/>
                <w:b/>
                <w:color w:val="0070C0"/>
                <w:sz w:val="22"/>
                <w:szCs w:val="22"/>
                <w:lang w:val="en-GB" w:eastAsia="en-GB"/>
              </w:rPr>
            </w:pPr>
            <w:r w:rsidRPr="00186C40">
              <w:rPr>
                <w:rFonts w:ascii="Arial" w:eastAsia="Times New Roman" w:hAnsi="Arial" w:cs="Arial"/>
                <w:b/>
                <w:color w:val="0070C0"/>
                <w:sz w:val="22"/>
                <w:szCs w:val="22"/>
                <w:lang w:val="en-GB" w:eastAsia="en-GB"/>
              </w:rPr>
              <w:t>Common Law Duty of Confidentiality basis</w:t>
            </w:r>
          </w:p>
        </w:tc>
        <w:tc>
          <w:tcPr>
            <w:tcW w:w="7173" w:type="dxa"/>
          </w:tcPr>
          <w:p w14:paraId="55AF65A4" w14:textId="77777777" w:rsidR="007E0A88" w:rsidRPr="007E0A88" w:rsidRDefault="007E0A88" w:rsidP="007E0A88">
            <w:pPr>
              <w:autoSpaceDE w:val="0"/>
              <w:autoSpaceDN w:val="0"/>
              <w:adjustRightInd w:val="0"/>
              <w:spacing w:before="100" w:beforeAutospacing="1" w:after="100" w:afterAutospacing="1"/>
              <w:jc w:val="both"/>
              <w:rPr>
                <w:rFonts w:ascii="Arial" w:hAnsi="Arial" w:cs="Arial"/>
                <w:color w:val="000000"/>
                <w:sz w:val="22"/>
                <w:szCs w:val="22"/>
                <w:lang w:val="en-GB" w:eastAsia="en-GB"/>
              </w:rPr>
            </w:pPr>
            <w:r w:rsidRPr="007E0A88">
              <w:rPr>
                <w:rFonts w:ascii="Arial" w:hAnsi="Arial" w:cs="Arial"/>
                <w:color w:val="000000"/>
                <w:sz w:val="22"/>
                <w:szCs w:val="22"/>
                <w:lang w:val="en-GB" w:eastAsia="en-GB"/>
              </w:rPr>
              <w:t>Implied Consent</w:t>
            </w:r>
          </w:p>
        </w:tc>
      </w:tr>
    </w:tbl>
    <w:p w14:paraId="28C57708"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Sharing your patient information is critical in supporting your care and treatment, especially in situations such as the COVID-19 pandemic. This is where the Greater Manchester Care Record (GMCR) comes in.</w:t>
      </w:r>
    </w:p>
    <w:p w14:paraId="3A7434CA"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Health and care organisations across Greater Manchester have accelerated the deployment of the GMCR for all citizens to provide frontline professionals with vital information in the fight against COVID-19.</w:t>
      </w:r>
    </w:p>
    <w:p w14:paraId="1719FCC8"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The GM Care Record allows workers in health or social care easy access to patient information that is critical to support decision-making about patient care and treatment.</w:t>
      </w:r>
    </w:p>
    <w:p w14:paraId="5B033E80"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It shares important information about your health and care including:</w:t>
      </w:r>
    </w:p>
    <w:p w14:paraId="26819708"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Any current health or care issues</w:t>
      </w:r>
    </w:p>
    <w:p w14:paraId="548BE246"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Your medications</w:t>
      </w:r>
    </w:p>
    <w:p w14:paraId="15748581"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Allergies you may have</w:t>
      </w:r>
    </w:p>
    <w:p w14:paraId="323252D2"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Results of any recent tests that you may have had</w:t>
      </w:r>
    </w:p>
    <w:p w14:paraId="4FA01B87"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Details on any plans created for your care or treatment</w:t>
      </w:r>
    </w:p>
    <w:p w14:paraId="4C4CF0B2"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Information on any social care or carer support you may receive</w:t>
      </w:r>
    </w:p>
    <w:p w14:paraId="3EBAB0A9"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The GMCR pulls patient information from several important areas of health and care including:</w:t>
      </w:r>
    </w:p>
    <w:p w14:paraId="1B180EA0"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primary care e.g. GP practices</w:t>
      </w:r>
    </w:p>
    <w:p w14:paraId="04F5D1B1"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community services</w:t>
      </w:r>
    </w:p>
    <w:p w14:paraId="657A244D"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mental health services</w:t>
      </w:r>
    </w:p>
    <w:p w14:paraId="19CF963C"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social care</w:t>
      </w:r>
    </w:p>
    <w:p w14:paraId="4BC343BA"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secondary care e.g. hospitals</w:t>
      </w:r>
    </w:p>
    <w:p w14:paraId="1D0A1ECC"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specialist services e.g. NWAS</w:t>
      </w:r>
    </w:p>
    <w:p w14:paraId="284C44FD" w14:textId="512C4EF4"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lastRenderedPageBreak/>
        <w:t xml:space="preserve">It’s an extension of our existing </w:t>
      </w:r>
      <w:hyperlink r:id="rId15" w:history="1">
        <w:r w:rsidRPr="007E0A88">
          <w:rPr>
            <w:rFonts w:ascii="Arial" w:hAnsi="Arial" w:cs="Arial"/>
            <w:color w:val="C32D75"/>
            <w:lang w:val="en-GB"/>
          </w:rPr>
          <w:t>Share for You</w:t>
        </w:r>
      </w:hyperlink>
      <w:r w:rsidRPr="007E0A88">
        <w:rPr>
          <w:rFonts w:asciiTheme="minorHAnsi" w:hAnsiTheme="minorHAnsi" w:cstheme="minorBidi"/>
          <w:lang w:val="en-GB"/>
        </w:rPr>
        <w:t xml:space="preserve"> </w:t>
      </w:r>
      <w:r w:rsidRPr="007E0A88">
        <w:rPr>
          <w:rFonts w:ascii="Arial" w:hAnsi="Arial" w:cs="Arial"/>
          <w:lang w:val="en-GB" w:eastAsia="en-GB"/>
        </w:rPr>
        <w:t xml:space="preserve">integrated care records that are already live across the </w:t>
      </w:r>
      <w:r w:rsidR="00AF745E" w:rsidRPr="007E0A88">
        <w:rPr>
          <w:rFonts w:ascii="Arial" w:hAnsi="Arial" w:cs="Arial"/>
          <w:lang w:val="en-GB" w:eastAsia="en-GB"/>
        </w:rPr>
        <w:t>North-</w:t>
      </w:r>
      <w:r w:rsidR="00AF745E">
        <w:rPr>
          <w:rFonts w:ascii="Arial" w:hAnsi="Arial" w:cs="Arial"/>
          <w:lang w:val="en-GB" w:eastAsia="en-GB"/>
        </w:rPr>
        <w:t>E</w:t>
      </w:r>
      <w:r w:rsidR="00AF745E" w:rsidRPr="007E0A88">
        <w:rPr>
          <w:rFonts w:ascii="Arial" w:hAnsi="Arial" w:cs="Arial"/>
          <w:lang w:val="en-GB" w:eastAsia="en-GB"/>
        </w:rPr>
        <w:t>ast</w:t>
      </w:r>
      <w:r w:rsidRPr="007E0A88">
        <w:rPr>
          <w:rFonts w:ascii="Arial" w:hAnsi="Arial" w:cs="Arial"/>
          <w:lang w:val="en-GB" w:eastAsia="en-GB"/>
        </w:rPr>
        <w:t xml:space="preserve"> Sector of Greater Manchester. However, the GMCR collates patient information from across the whole of Greater Manchester into one place, making it easily accessible for health and care workers to inform direct care from across geographies and organisations.</w:t>
      </w:r>
    </w:p>
    <w:p w14:paraId="10FF5F53"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It means that patients won’t have to keep repeating their medical history to each professional in different organisations, care plans will be followed consistently, and clinicians will be better equipped to identify patterns and plan care more effectively to meet the patients’ needs.</w:t>
      </w:r>
    </w:p>
    <w:p w14:paraId="2FF8BC95"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The amount of data that the GMCR holds is increasing all the time. Data is constantly being added, so that a combined record can be developed for all our citizens to help better decision making and more informed care and treatment.</w:t>
      </w:r>
    </w:p>
    <w:p w14:paraId="74677A44"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In response to the pandemic, the GMCR also includes information about when a patient has been diagnosed with COVID-19 and whether they are self-isolating at home or have been hospitalised. This ensures continuity of care across different care settings and alternatives such as digital support can be put in place.</w:t>
      </w:r>
    </w:p>
    <w:p w14:paraId="40CA7040" w14:textId="0DAC395B" w:rsidR="007E0A88" w:rsidRDefault="007E0A88" w:rsidP="007E0A88">
      <w:pPr>
        <w:spacing w:before="100" w:beforeAutospacing="1" w:after="100" w:afterAutospacing="1"/>
        <w:jc w:val="both"/>
        <w:rPr>
          <w:rFonts w:ascii="Arial" w:hAnsi="Arial" w:cs="Arial"/>
          <w:color w:val="C32D75"/>
          <w:lang w:val="en-GB" w:eastAsia="en-GB"/>
        </w:rPr>
      </w:pPr>
      <w:r w:rsidRPr="007E0A88">
        <w:rPr>
          <w:rFonts w:ascii="Arial" w:hAnsi="Arial" w:cs="Arial"/>
          <w:lang w:val="en-GB" w:eastAsia="en-GB"/>
        </w:rPr>
        <w:t>The project has been overseen by Health Innovation Manchester and the GM Health and Social Care Partnership, working on behalf of GM’s devolved health and care partners. For further information on the GMCR, please refer to the</w:t>
      </w:r>
      <w:r w:rsidRPr="007E0A88">
        <w:rPr>
          <w:rFonts w:ascii="Arial" w:hAnsi="Arial" w:cs="Arial"/>
          <w:sz w:val="22"/>
          <w:szCs w:val="22"/>
          <w:lang w:val="en-GB" w:eastAsia="en-GB"/>
        </w:rPr>
        <w:t xml:space="preserve"> </w:t>
      </w:r>
      <w:hyperlink r:id="rId16" w:history="1">
        <w:r w:rsidRPr="007E0A88">
          <w:rPr>
            <w:rFonts w:ascii="Arial" w:hAnsi="Arial" w:cs="Arial"/>
            <w:color w:val="C32D75"/>
            <w:lang w:val="en-GB" w:eastAsia="en-GB"/>
          </w:rPr>
          <w:t>GMCR privacy notice</w:t>
        </w:r>
      </w:hyperlink>
    </w:p>
    <w:p w14:paraId="2321199F" w14:textId="77777777" w:rsidR="00B77EC5" w:rsidRPr="007E0A88" w:rsidRDefault="00B77EC5" w:rsidP="007E0A88">
      <w:pPr>
        <w:spacing w:before="100" w:beforeAutospacing="1" w:after="100" w:afterAutospacing="1"/>
        <w:jc w:val="both"/>
        <w:rPr>
          <w:rFonts w:ascii="Arial" w:hAnsi="Arial" w:cs="Arial"/>
          <w:sz w:val="22"/>
          <w:szCs w:val="22"/>
          <w:lang w:val="en-GB" w:eastAsia="en-GB"/>
        </w:rPr>
      </w:pPr>
    </w:p>
    <w:p w14:paraId="5EF6FDA2" w14:textId="77777777" w:rsidR="008A6D07" w:rsidRPr="00166DA2" w:rsidRDefault="008A6D07" w:rsidP="00B00A31">
      <w:pPr>
        <w:pStyle w:val="Heading1"/>
      </w:pPr>
      <w:bookmarkStart w:id="17" w:name="_Toc138231086"/>
      <w:r w:rsidRPr="00166DA2">
        <w:t>Purposes other than direct care</w:t>
      </w:r>
      <w:r w:rsidR="00B35D96" w:rsidRPr="00166DA2">
        <w:t xml:space="preserve"> (secondary use)</w:t>
      </w:r>
      <w:bookmarkEnd w:id="17"/>
    </w:p>
    <w:p w14:paraId="446D0DBD" w14:textId="78EE186D"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This is information which is used for non-healthcare purposes. Generally</w:t>
      </w:r>
      <w:r w:rsidR="006C69E5">
        <w:rPr>
          <w:rFonts w:ascii="Arial" w:hAnsi="Arial" w:cs="Arial"/>
          <w:lang w:val="en-GB" w:eastAsia="en-GB"/>
        </w:rPr>
        <w:t>,</w:t>
      </w:r>
      <w:r w:rsidRPr="00B35D96">
        <w:rPr>
          <w:rFonts w:ascii="Arial" w:hAnsi="Arial" w:cs="Arial"/>
          <w:lang w:val="en-GB" w:eastAsia="en-GB"/>
        </w:rPr>
        <w:t xml:space="preserve">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26B4D5FE"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When your personal information is used for secondary </w:t>
      </w:r>
      <w:proofErr w:type="gramStart"/>
      <w:r w:rsidRPr="00B35D96">
        <w:rPr>
          <w:rFonts w:ascii="Arial" w:hAnsi="Arial" w:cs="Arial"/>
          <w:lang w:val="en-GB" w:eastAsia="en-GB"/>
        </w:rPr>
        <w:t>use</w:t>
      </w:r>
      <w:proofErr w:type="gramEnd"/>
      <w:r w:rsidRPr="00B35D96">
        <w:rPr>
          <w:rFonts w:ascii="Arial" w:hAnsi="Arial" w:cs="Arial"/>
          <w:lang w:val="en-GB" w:eastAsia="en-GB"/>
        </w:rPr>
        <w:t xml:space="preserve"> this should, where appropriate, be limited and de-identified so that the secondary uses process is confidential.</w:t>
      </w:r>
    </w:p>
    <w:p w14:paraId="02822BF2" w14:textId="77777777" w:rsidR="00AB417E" w:rsidRPr="007A5C1E" w:rsidRDefault="00AB417E" w:rsidP="00B1545A">
      <w:pPr>
        <w:pStyle w:val="Heading2"/>
      </w:pPr>
      <w:bookmarkStart w:id="18" w:name="_Toc138231087"/>
      <w:r w:rsidRPr="007A5C1E">
        <w:t>Safeguarding</w:t>
      </w:r>
      <w:bookmarkEnd w:id="18"/>
    </w:p>
    <w:tbl>
      <w:tblPr>
        <w:tblStyle w:val="TableGrid"/>
        <w:tblW w:w="0" w:type="auto"/>
        <w:tblInd w:w="108" w:type="dxa"/>
        <w:tblLook w:val="04A0" w:firstRow="1" w:lastRow="0" w:firstColumn="1" w:lastColumn="0" w:noHBand="0" w:noVBand="1"/>
      </w:tblPr>
      <w:tblGrid>
        <w:gridCol w:w="2226"/>
        <w:gridCol w:w="7578"/>
      </w:tblGrid>
      <w:tr w:rsidR="00570AF8" w:rsidRPr="00D81EA2" w14:paraId="164C1DD2" w14:textId="77777777" w:rsidTr="007B6E46">
        <w:tc>
          <w:tcPr>
            <w:tcW w:w="2243" w:type="dxa"/>
          </w:tcPr>
          <w:p w14:paraId="56DC9F01"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787" w:type="dxa"/>
          </w:tcPr>
          <w:p w14:paraId="68CCDD21"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5C70DC13" w14:textId="77777777" w:rsidTr="007B6E46">
        <w:tc>
          <w:tcPr>
            <w:tcW w:w="2243" w:type="dxa"/>
          </w:tcPr>
          <w:p w14:paraId="0120CB2C"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787" w:type="dxa"/>
          </w:tcPr>
          <w:p w14:paraId="621F0E34"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2E932C77" w14:textId="77777777" w:rsidTr="007B6E46">
        <w:tc>
          <w:tcPr>
            <w:tcW w:w="2243" w:type="dxa"/>
          </w:tcPr>
          <w:p w14:paraId="70B79B84" w14:textId="0D3510D2"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 xml:space="preserve">Legal Basis and Condition for processing special category of data under </w:t>
            </w:r>
            <w:r w:rsidR="00186C40">
              <w:rPr>
                <w:rFonts w:ascii="Arial" w:hAnsi="Arial" w:cs="Arial"/>
                <w:b/>
                <w:color w:val="0070C0"/>
                <w:sz w:val="22"/>
                <w:szCs w:val="22"/>
                <w:lang w:val="en-GB" w:eastAsia="en-GB"/>
              </w:rPr>
              <w:t xml:space="preserve">UK </w:t>
            </w:r>
            <w:r w:rsidRPr="005872E6">
              <w:rPr>
                <w:rFonts w:ascii="Arial" w:hAnsi="Arial" w:cs="Arial"/>
                <w:b/>
                <w:color w:val="0070C0"/>
                <w:sz w:val="22"/>
                <w:szCs w:val="22"/>
                <w:lang w:val="en-GB" w:eastAsia="en-GB"/>
              </w:rPr>
              <w:t>GDPR</w:t>
            </w:r>
          </w:p>
        </w:tc>
        <w:tc>
          <w:tcPr>
            <w:tcW w:w="7787" w:type="dxa"/>
          </w:tcPr>
          <w:p w14:paraId="4ED61641"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0620ACD5"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lastRenderedPageBreak/>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19967988" w14:textId="77777777" w:rsidTr="007B6E46">
        <w:tc>
          <w:tcPr>
            <w:tcW w:w="2243" w:type="dxa"/>
          </w:tcPr>
          <w:p w14:paraId="5F1D96D6"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lastRenderedPageBreak/>
              <w:t>Common Law Duty of Confidentiality basis</w:t>
            </w:r>
          </w:p>
        </w:tc>
        <w:tc>
          <w:tcPr>
            <w:tcW w:w="7787" w:type="dxa"/>
          </w:tcPr>
          <w:p w14:paraId="0D308622"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3CC10C35" w14:textId="18E8B3A9"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the provisions of the Children Acts </w:t>
      </w:r>
      <w:r w:rsidR="00570AF8" w:rsidRPr="005872E6">
        <w:rPr>
          <w:rFonts w:ascii="Arial" w:hAnsi="Arial" w:cs="Arial"/>
          <w:lang w:val="en-GB" w:eastAsia="en-GB"/>
        </w:rPr>
        <w:t>1989 and 2006 and Care Act 2014.</w:t>
      </w:r>
    </w:p>
    <w:p w14:paraId="54FE10C3" w14:textId="77777777" w:rsidR="00D14259" w:rsidRPr="00166DA2" w:rsidRDefault="00D14259" w:rsidP="00B1545A">
      <w:pPr>
        <w:pStyle w:val="Heading2"/>
      </w:pPr>
      <w:bookmarkStart w:id="19" w:name="_Toc138231088"/>
      <w:r w:rsidRPr="00166DA2">
        <w:t>Risk Stratification</w:t>
      </w:r>
      <w:bookmarkEnd w:id="19"/>
    </w:p>
    <w:tbl>
      <w:tblPr>
        <w:tblStyle w:val="TableGrid"/>
        <w:tblW w:w="0" w:type="auto"/>
        <w:tblInd w:w="108" w:type="dxa"/>
        <w:tblLook w:val="04A0" w:firstRow="1" w:lastRow="0" w:firstColumn="1" w:lastColumn="0" w:noHBand="0" w:noVBand="1"/>
      </w:tblPr>
      <w:tblGrid>
        <w:gridCol w:w="2203"/>
        <w:gridCol w:w="7601"/>
      </w:tblGrid>
      <w:tr w:rsidR="00D14259" w:rsidRPr="00D81EA2" w14:paraId="0FA162A6" w14:textId="77777777" w:rsidTr="007B6E46">
        <w:tc>
          <w:tcPr>
            <w:tcW w:w="2230" w:type="dxa"/>
          </w:tcPr>
          <w:p w14:paraId="31D5FBEE"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792EB34C"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7E457F57" w14:textId="77777777" w:rsidTr="007B6E46">
        <w:tc>
          <w:tcPr>
            <w:tcW w:w="2230" w:type="dxa"/>
          </w:tcPr>
          <w:p w14:paraId="3D522D7B"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14A7A3D9"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D900A1F" w14:textId="77777777" w:rsidTr="007B6E46">
        <w:tc>
          <w:tcPr>
            <w:tcW w:w="2230" w:type="dxa"/>
          </w:tcPr>
          <w:p w14:paraId="4B331FB2" w14:textId="6062399A"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 xml:space="preserve">Legal Basis and Condition for processing special category of data under </w:t>
            </w:r>
            <w:r w:rsidR="00186C40">
              <w:rPr>
                <w:rFonts w:ascii="Arial" w:hAnsi="Arial" w:cs="Arial"/>
                <w:b/>
                <w:color w:val="0070C0"/>
                <w:sz w:val="22"/>
                <w:szCs w:val="22"/>
                <w:lang w:val="en-GB" w:eastAsia="en-GB"/>
              </w:rPr>
              <w:t xml:space="preserve">UK </w:t>
            </w:r>
            <w:r w:rsidRPr="005872E6">
              <w:rPr>
                <w:rFonts w:ascii="Arial" w:hAnsi="Arial" w:cs="Arial"/>
                <w:b/>
                <w:color w:val="0070C0"/>
                <w:sz w:val="22"/>
                <w:szCs w:val="22"/>
                <w:lang w:val="en-GB" w:eastAsia="en-GB"/>
              </w:rPr>
              <w:t>GDPR</w:t>
            </w:r>
          </w:p>
        </w:tc>
        <w:tc>
          <w:tcPr>
            <w:tcW w:w="7800" w:type="dxa"/>
          </w:tcPr>
          <w:p w14:paraId="0353C982"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40662B89"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AA1002A"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19E13050" w14:textId="77777777" w:rsidR="00D14259" w:rsidRDefault="00D14259" w:rsidP="00A765F8">
      <w:pPr>
        <w:autoSpaceDE w:val="0"/>
        <w:autoSpaceDN w:val="0"/>
        <w:adjustRightInd w:val="0"/>
        <w:jc w:val="both"/>
        <w:rPr>
          <w:rFonts w:ascii="Arial" w:hAnsi="Arial" w:cs="Arial"/>
          <w:color w:val="000000"/>
          <w:lang w:val="en-GB" w:eastAsia="en-GB"/>
        </w:rPr>
      </w:pPr>
    </w:p>
    <w:p w14:paraId="6F073A03" w14:textId="49FD2238"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w:t>
      </w:r>
      <w:r w:rsidR="006C69E5" w:rsidRPr="00B35D96">
        <w:rPr>
          <w:rFonts w:ascii="Arial" w:hAnsi="Arial" w:cs="Arial"/>
          <w:lang w:val="en-GB" w:eastAsia="en-GB"/>
        </w:rPr>
        <w:t>computer-based</w:t>
      </w:r>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34973D7"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33ED9E34" w14:textId="0B6CE6CF"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w:t>
      </w:r>
      <w:r w:rsidR="00511F59">
        <w:rPr>
          <w:rFonts w:ascii="Arial" w:hAnsi="Arial" w:cs="Arial"/>
          <w:color w:val="000000"/>
          <w:lang w:val="en-GB" w:eastAsia="en-GB"/>
        </w:rPr>
        <w:t xml:space="preserve">NHS GM </w:t>
      </w:r>
      <w:r w:rsidR="00F737D0">
        <w:rPr>
          <w:rFonts w:ascii="Arial" w:hAnsi="Arial" w:cs="Arial"/>
          <w:color w:val="000000"/>
          <w:lang w:val="en-GB" w:eastAsia="en-GB"/>
        </w:rPr>
        <w:t>(</w:t>
      </w:r>
      <w:r w:rsidR="00511F59">
        <w:rPr>
          <w:rFonts w:ascii="Arial" w:hAnsi="Arial" w:cs="Arial"/>
          <w:color w:val="000000"/>
          <w:lang w:val="en-GB" w:eastAsia="en-GB"/>
        </w:rPr>
        <w:t>HMR Locality</w:t>
      </w:r>
      <w:r w:rsidR="00F737D0">
        <w:rPr>
          <w:rFonts w:ascii="Arial" w:hAnsi="Arial" w:cs="Arial"/>
          <w:color w:val="000000"/>
          <w:lang w:val="en-GB" w:eastAsia="en-GB"/>
        </w:rPr>
        <w:t>)</w:t>
      </w:r>
      <w:r w:rsidRPr="00D14259">
        <w:rPr>
          <w:rFonts w:ascii="Arial" w:hAnsi="Arial" w:cs="Arial"/>
          <w:color w:val="000000"/>
          <w:lang w:val="en-GB" w:eastAsia="en-GB"/>
        </w:rPr>
        <w:t xml:space="preserve"> staff will only be able to see information in a format that does not reveal your identity. </w:t>
      </w:r>
    </w:p>
    <w:p w14:paraId="3DDAF2FB"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13A8599C"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3C8261A8" w14:textId="77777777" w:rsidR="00D14259" w:rsidRDefault="00D14259" w:rsidP="00A765F8">
      <w:pPr>
        <w:autoSpaceDE w:val="0"/>
        <w:autoSpaceDN w:val="0"/>
        <w:adjustRightInd w:val="0"/>
        <w:jc w:val="both"/>
        <w:rPr>
          <w:rFonts w:ascii="Arial" w:hAnsi="Arial" w:cs="Arial"/>
          <w:color w:val="000000"/>
          <w:lang w:val="en-GB" w:eastAsia="en-GB"/>
        </w:rPr>
      </w:pPr>
    </w:p>
    <w:p w14:paraId="70E93568"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lastRenderedPageBreak/>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3DB2CCA5"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0F61A525" w14:textId="068E947F" w:rsidR="00D14259" w:rsidRPr="00D14259" w:rsidRDefault="00D14259" w:rsidP="00A765F8">
      <w:pPr>
        <w:autoSpaceDE w:val="0"/>
        <w:autoSpaceDN w:val="0"/>
        <w:adjustRightInd w:val="0"/>
        <w:jc w:val="both"/>
        <w:rPr>
          <w:rFonts w:ascii="Arial" w:hAnsi="Arial" w:cs="Arial"/>
          <w:color w:val="000000"/>
          <w:lang w:val="en-GB" w:eastAsia="en-GB"/>
        </w:rPr>
      </w:pPr>
      <w:r w:rsidRPr="00517F2A">
        <w:rPr>
          <w:rFonts w:ascii="Arial" w:hAnsi="Arial" w:cs="Arial"/>
          <w:color w:val="000000"/>
          <w:lang w:val="en-GB" w:eastAsia="en-GB"/>
        </w:rPr>
        <w:t xml:space="preserve">Our data processor for Risk Stratification purposes is </w:t>
      </w:r>
      <w:r w:rsidR="00A9087F" w:rsidRPr="00517F2A">
        <w:rPr>
          <w:rFonts w:ascii="Arial" w:hAnsi="Arial" w:cs="Arial"/>
          <w:color w:val="000000"/>
          <w:lang w:val="en-GB" w:eastAsia="en-GB"/>
        </w:rPr>
        <w:t xml:space="preserve">the </w:t>
      </w:r>
      <w:r w:rsidR="00455AAA" w:rsidRPr="00517F2A">
        <w:rPr>
          <w:rFonts w:ascii="Arial" w:hAnsi="Arial" w:cs="Arial"/>
          <w:color w:val="000000"/>
          <w:lang w:val="en-GB" w:eastAsia="en-GB"/>
        </w:rPr>
        <w:t>NHS GM (HMR Locality)</w:t>
      </w:r>
      <w:r w:rsidR="009D6B53" w:rsidRPr="00517F2A">
        <w:rPr>
          <w:rFonts w:ascii="Arial" w:hAnsi="Arial" w:cs="Arial"/>
          <w:color w:val="000000"/>
          <w:lang w:val="en-GB" w:eastAsia="en-GB"/>
        </w:rPr>
        <w:t xml:space="preserve"> B</w:t>
      </w:r>
      <w:r w:rsidR="00455AAA" w:rsidRPr="00517F2A">
        <w:rPr>
          <w:rFonts w:ascii="Arial" w:hAnsi="Arial" w:cs="Arial"/>
          <w:color w:val="000000"/>
          <w:lang w:val="en-GB" w:eastAsia="en-GB"/>
        </w:rPr>
        <w:t xml:space="preserve">usiness </w:t>
      </w:r>
      <w:r w:rsidR="009D6B53" w:rsidRPr="00517F2A">
        <w:rPr>
          <w:rFonts w:ascii="Arial" w:hAnsi="Arial" w:cs="Arial"/>
          <w:color w:val="000000"/>
          <w:lang w:val="en-GB" w:eastAsia="en-GB"/>
        </w:rPr>
        <w:t>I</w:t>
      </w:r>
      <w:r w:rsidR="00455AAA" w:rsidRPr="00517F2A">
        <w:rPr>
          <w:rFonts w:ascii="Arial" w:hAnsi="Arial" w:cs="Arial"/>
          <w:color w:val="000000"/>
          <w:lang w:val="en-GB" w:eastAsia="en-GB"/>
        </w:rPr>
        <w:t>ntelligence</w:t>
      </w:r>
      <w:r w:rsidR="0037660B" w:rsidRPr="00517F2A">
        <w:rPr>
          <w:rFonts w:ascii="Arial" w:hAnsi="Arial" w:cs="Arial"/>
          <w:color w:val="000000"/>
          <w:lang w:val="en-GB" w:eastAsia="en-GB"/>
        </w:rPr>
        <w:t xml:space="preserve"> </w:t>
      </w:r>
      <w:r w:rsidR="00455AAA" w:rsidRPr="00517F2A">
        <w:rPr>
          <w:rFonts w:ascii="Arial" w:hAnsi="Arial" w:cs="Arial"/>
          <w:color w:val="000000"/>
          <w:lang w:val="en-GB" w:eastAsia="en-GB"/>
        </w:rPr>
        <w:t>(BI)</w:t>
      </w:r>
      <w:r w:rsidR="009D6B53" w:rsidRPr="00517F2A">
        <w:rPr>
          <w:rFonts w:ascii="Arial" w:hAnsi="Arial" w:cs="Arial"/>
          <w:color w:val="000000"/>
          <w:lang w:val="en-GB" w:eastAsia="en-GB"/>
        </w:rPr>
        <w:t xml:space="preserve"> team.</w:t>
      </w:r>
    </w:p>
    <w:p w14:paraId="30092FB2"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6B777C6E" w14:textId="77777777" w:rsidR="007A5C1E" w:rsidRPr="00166DA2" w:rsidRDefault="00A16D10" w:rsidP="00B1545A">
      <w:pPr>
        <w:pStyle w:val="Heading2"/>
      </w:pPr>
      <w:bookmarkStart w:id="20" w:name="_Toc138231089"/>
      <w:r w:rsidRPr="00166DA2">
        <w:t>National Clinical Audits</w:t>
      </w:r>
      <w:bookmarkEnd w:id="20"/>
      <w:r w:rsidRPr="00166DA2">
        <w:t xml:space="preserve"> </w:t>
      </w:r>
    </w:p>
    <w:tbl>
      <w:tblPr>
        <w:tblStyle w:val="TableGrid"/>
        <w:tblW w:w="0" w:type="auto"/>
        <w:tblInd w:w="108" w:type="dxa"/>
        <w:tblLook w:val="04A0" w:firstRow="1" w:lastRow="0" w:firstColumn="1" w:lastColumn="0" w:noHBand="0" w:noVBand="1"/>
      </w:tblPr>
      <w:tblGrid>
        <w:gridCol w:w="2202"/>
        <w:gridCol w:w="7602"/>
      </w:tblGrid>
      <w:tr w:rsidR="00A16D10" w:rsidRPr="00D81EA2" w14:paraId="711F342F" w14:textId="77777777" w:rsidTr="007B6E46">
        <w:trPr>
          <w:trHeight w:val="971"/>
        </w:trPr>
        <w:tc>
          <w:tcPr>
            <w:tcW w:w="2230" w:type="dxa"/>
          </w:tcPr>
          <w:p w14:paraId="61ED6DB6"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6C96D2BB"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419CFC4E" w14:textId="77777777" w:rsidTr="007B6E46">
        <w:tc>
          <w:tcPr>
            <w:tcW w:w="2230" w:type="dxa"/>
          </w:tcPr>
          <w:p w14:paraId="5521F0C6"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121EC5F5"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295DFA00" w14:textId="77777777" w:rsidTr="007B6E46">
        <w:tc>
          <w:tcPr>
            <w:tcW w:w="2230" w:type="dxa"/>
          </w:tcPr>
          <w:p w14:paraId="3E880DEF" w14:textId="27389357" w:rsidR="00A16D10" w:rsidRPr="00A16D10" w:rsidRDefault="00A16D1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 xml:space="preserve">Legal Basis and Condition for processing special category of data under </w:t>
            </w:r>
            <w:r w:rsidR="00186C40">
              <w:rPr>
                <w:rFonts w:ascii="Arial" w:hAnsi="Arial" w:cs="Arial"/>
                <w:b/>
                <w:color w:val="0070C0"/>
                <w:sz w:val="22"/>
                <w:szCs w:val="22"/>
                <w:lang w:val="en-GB" w:eastAsia="en-GB"/>
              </w:rPr>
              <w:t xml:space="preserve">UK </w:t>
            </w:r>
            <w:r w:rsidRPr="00A16D10">
              <w:rPr>
                <w:rFonts w:ascii="Arial" w:hAnsi="Arial" w:cs="Arial"/>
                <w:b/>
                <w:color w:val="0070C0"/>
                <w:sz w:val="22"/>
                <w:szCs w:val="22"/>
                <w:lang w:val="en-GB" w:eastAsia="en-GB"/>
              </w:rPr>
              <w:t>GDPR</w:t>
            </w:r>
          </w:p>
        </w:tc>
        <w:tc>
          <w:tcPr>
            <w:tcW w:w="7800" w:type="dxa"/>
          </w:tcPr>
          <w:p w14:paraId="048B5C40"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715EAF3B"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58755C2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154C88B3"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3425056F" w14:textId="77777777" w:rsidR="00E32E31" w:rsidRPr="00166DA2" w:rsidRDefault="00E32E31" w:rsidP="00B1545A">
      <w:pPr>
        <w:pStyle w:val="Heading2"/>
      </w:pPr>
      <w:bookmarkStart w:id="21" w:name="_Toc138231090"/>
      <w:r w:rsidRPr="00166DA2">
        <w:t>Research</w:t>
      </w:r>
      <w:bookmarkEnd w:id="21"/>
    </w:p>
    <w:tbl>
      <w:tblPr>
        <w:tblStyle w:val="TableGrid"/>
        <w:tblW w:w="0" w:type="auto"/>
        <w:tblInd w:w="108" w:type="dxa"/>
        <w:tblLook w:val="04A0" w:firstRow="1" w:lastRow="0" w:firstColumn="1" w:lastColumn="0" w:noHBand="0" w:noVBand="1"/>
      </w:tblPr>
      <w:tblGrid>
        <w:gridCol w:w="2203"/>
        <w:gridCol w:w="7601"/>
      </w:tblGrid>
      <w:tr w:rsidR="00E32E31" w:rsidRPr="00D81EA2" w14:paraId="46C58A2B" w14:textId="77777777" w:rsidTr="007B6E46">
        <w:trPr>
          <w:trHeight w:val="543"/>
        </w:trPr>
        <w:tc>
          <w:tcPr>
            <w:tcW w:w="2230" w:type="dxa"/>
          </w:tcPr>
          <w:p w14:paraId="0B4E34F7" w14:textId="77777777" w:rsidR="00E32E31" w:rsidRPr="005872E6" w:rsidRDefault="00E32E31" w:rsidP="002231E6">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52529FB3" w14:textId="77777777" w:rsidR="00E32E31" w:rsidRPr="007F6440" w:rsidRDefault="00E32E31" w:rsidP="002231E6">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1909D21C" w14:textId="77777777" w:rsidTr="007B6E46">
        <w:tc>
          <w:tcPr>
            <w:tcW w:w="2230" w:type="dxa"/>
          </w:tcPr>
          <w:p w14:paraId="23525BEE" w14:textId="77777777" w:rsidR="00E32E31" w:rsidRPr="005872E6" w:rsidRDefault="00E32E31" w:rsidP="002231E6">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299D77CE" w14:textId="77777777" w:rsidR="00E32E31" w:rsidRPr="00D81EA2" w:rsidRDefault="00E32E31" w:rsidP="002231E6">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34268215" w14:textId="77777777" w:rsidTr="007B6E46">
        <w:tc>
          <w:tcPr>
            <w:tcW w:w="2230" w:type="dxa"/>
          </w:tcPr>
          <w:p w14:paraId="28CE3F76" w14:textId="4F70AF33" w:rsidR="00E32E31" w:rsidRPr="00A16D10" w:rsidRDefault="00E32E31" w:rsidP="002231E6">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 xml:space="preserve">Legal Basis and Condition for processing special category of data under </w:t>
            </w:r>
            <w:r w:rsidR="00186C40">
              <w:rPr>
                <w:rFonts w:ascii="Arial" w:hAnsi="Arial" w:cs="Arial"/>
                <w:b/>
                <w:color w:val="0070C0"/>
                <w:sz w:val="22"/>
                <w:szCs w:val="22"/>
                <w:lang w:val="en-GB" w:eastAsia="en-GB"/>
              </w:rPr>
              <w:t xml:space="preserve">UK </w:t>
            </w:r>
            <w:r w:rsidRPr="00A16D10">
              <w:rPr>
                <w:rFonts w:ascii="Arial" w:hAnsi="Arial" w:cs="Arial"/>
                <w:b/>
                <w:color w:val="0070C0"/>
                <w:sz w:val="22"/>
                <w:szCs w:val="22"/>
                <w:lang w:val="en-GB" w:eastAsia="en-GB"/>
              </w:rPr>
              <w:t>GDPR</w:t>
            </w:r>
          </w:p>
        </w:tc>
        <w:tc>
          <w:tcPr>
            <w:tcW w:w="7800" w:type="dxa"/>
          </w:tcPr>
          <w:p w14:paraId="0B6549B1"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7C8CB24" w14:textId="77777777" w:rsidR="00E32E31" w:rsidRDefault="00E32E31" w:rsidP="002231E6">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lastRenderedPageBreak/>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7D25F49F" w14:textId="77777777" w:rsidR="00E32E31" w:rsidRPr="00A16D10" w:rsidRDefault="00E32E31" w:rsidP="002231E6">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44591F18" w14:textId="77777777" w:rsidR="00E32E31" w:rsidRDefault="00E32E31" w:rsidP="00E32E31">
      <w:pPr>
        <w:autoSpaceDE w:val="0"/>
        <w:autoSpaceDN w:val="0"/>
        <w:adjustRightInd w:val="0"/>
        <w:jc w:val="both"/>
        <w:rPr>
          <w:rFonts w:ascii="Arial" w:hAnsi="Arial" w:cs="Arial"/>
          <w:color w:val="000000"/>
          <w:lang w:val="en-GB" w:eastAsia="en-GB"/>
        </w:rPr>
      </w:pPr>
    </w:p>
    <w:p w14:paraId="2A0AAFCA" w14:textId="4989BA9B"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r w:rsidR="00C4648E" w:rsidRPr="00CC0F64">
        <w:rPr>
          <w:rFonts w:ascii="Arial" w:hAnsi="Arial" w:cs="Arial"/>
          <w:bCs/>
          <w:color w:val="auto"/>
        </w:rPr>
        <w:t>interest and</w:t>
      </w:r>
      <w:r w:rsidRPr="00CC0F64">
        <w:rPr>
          <w:rFonts w:ascii="Arial" w:hAnsi="Arial" w:cs="Arial"/>
          <w:bCs/>
          <w:color w:val="auto"/>
        </w:rPr>
        <w:t xml:space="preserve"> meet ethical standards.</w:t>
      </w:r>
    </w:p>
    <w:p w14:paraId="7706AA93" w14:textId="77777777" w:rsidR="00CC0F64" w:rsidRPr="00CC0F64" w:rsidRDefault="00CC0F64" w:rsidP="00CC0F64">
      <w:pPr>
        <w:pStyle w:val="Default0"/>
        <w:jc w:val="both"/>
        <w:rPr>
          <w:rFonts w:ascii="Arial" w:hAnsi="Arial" w:cs="Arial"/>
          <w:bCs/>
          <w:color w:val="auto"/>
        </w:rPr>
      </w:pPr>
    </w:p>
    <w:p w14:paraId="55CAD392"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160AEE99" w14:textId="77777777" w:rsidR="00996E51" w:rsidRDefault="00996E51" w:rsidP="00CC0F64">
      <w:pPr>
        <w:pStyle w:val="Default0"/>
        <w:jc w:val="both"/>
        <w:rPr>
          <w:rFonts w:ascii="Arial" w:hAnsi="Arial" w:cs="Arial"/>
          <w:bCs/>
          <w:color w:val="auto"/>
        </w:rPr>
      </w:pPr>
    </w:p>
    <w:p w14:paraId="3C702751" w14:textId="0591DAD9"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should serve the public interest, which means that research sponsors </w:t>
      </w:r>
      <w:proofErr w:type="gramStart"/>
      <w:r w:rsidRPr="00CC0F64">
        <w:rPr>
          <w:rFonts w:ascii="Arial" w:hAnsi="Arial" w:cs="Arial"/>
          <w:bCs/>
          <w:color w:val="auto"/>
        </w:rPr>
        <w:t>have to</w:t>
      </w:r>
      <w:proofErr w:type="gramEnd"/>
      <w:r w:rsidRPr="00CC0F64">
        <w:rPr>
          <w:rFonts w:ascii="Arial" w:hAnsi="Arial" w:cs="Arial"/>
          <w:bCs/>
          <w:color w:val="auto"/>
        </w:rPr>
        <w:t xml:space="preserve"> demonstrate that their research serves the interests of </w:t>
      </w:r>
      <w:proofErr w:type="gramStart"/>
      <w:r w:rsidRPr="00CC0F64">
        <w:rPr>
          <w:rFonts w:ascii="Arial" w:hAnsi="Arial" w:cs="Arial"/>
          <w:bCs/>
          <w:color w:val="auto"/>
        </w:rPr>
        <w:t>society as a whole</w:t>
      </w:r>
      <w:proofErr w:type="gramEnd"/>
      <w:r w:rsidRPr="00CC0F64">
        <w:rPr>
          <w:rFonts w:ascii="Arial" w:hAnsi="Arial" w:cs="Arial"/>
          <w:bCs/>
          <w:color w:val="auto"/>
        </w:rPr>
        <w:t xml:space="preserve">. They do this by following the UK Policy Framework for Health and Social Care Research. They also </w:t>
      </w:r>
      <w:proofErr w:type="gramStart"/>
      <w:r w:rsidRPr="00CC0F64">
        <w:rPr>
          <w:rFonts w:ascii="Arial" w:hAnsi="Arial" w:cs="Arial"/>
          <w:bCs/>
          <w:color w:val="auto"/>
        </w:rPr>
        <w:t>have to</w:t>
      </w:r>
      <w:proofErr w:type="gramEnd"/>
      <w:r w:rsidRPr="00CC0F64">
        <w:rPr>
          <w:rFonts w:ascii="Arial" w:hAnsi="Arial" w:cs="Arial"/>
          <w:bCs/>
          <w:color w:val="auto"/>
        </w:rPr>
        <w:t xml:space="preserve"> have a legal basis for any use of </w:t>
      </w:r>
      <w:r w:rsidR="00C4648E" w:rsidRPr="00CC0F64">
        <w:rPr>
          <w:rFonts w:ascii="Arial" w:hAnsi="Arial" w:cs="Arial"/>
          <w:bCs/>
          <w:color w:val="auto"/>
        </w:rPr>
        <w:t>personally identifiable</w:t>
      </w:r>
      <w:r w:rsidRPr="00CC0F64">
        <w:rPr>
          <w:rFonts w:ascii="Arial" w:hAnsi="Arial" w:cs="Arial"/>
          <w:bCs/>
          <w:color w:val="auto"/>
        </w:rPr>
        <w:t xml:space="preserve"> information.</w:t>
      </w:r>
    </w:p>
    <w:p w14:paraId="35A1300F" w14:textId="77777777" w:rsidR="00CC0F64" w:rsidRPr="00CC0F64" w:rsidRDefault="00CC0F64" w:rsidP="00CC0F64">
      <w:pPr>
        <w:pStyle w:val="Default0"/>
        <w:jc w:val="both"/>
        <w:rPr>
          <w:rFonts w:ascii="Arial" w:hAnsi="Arial" w:cs="Arial"/>
          <w:bCs/>
          <w:color w:val="auto"/>
        </w:rPr>
      </w:pPr>
    </w:p>
    <w:p w14:paraId="03BD7CEE" w14:textId="77777777" w:rsidR="00CC0F64" w:rsidRPr="00166DA2" w:rsidRDefault="00CC0F64" w:rsidP="00B1545A">
      <w:pPr>
        <w:pStyle w:val="Heading2"/>
      </w:pPr>
      <w:bookmarkStart w:id="22" w:name="_Toc138231091"/>
      <w:r w:rsidRPr="00166DA2">
        <w:t>How patient information may be used for research</w:t>
      </w:r>
      <w:bookmarkEnd w:id="22"/>
    </w:p>
    <w:p w14:paraId="00D4BA05" w14:textId="7054DAB1"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w:t>
      </w:r>
      <w:r w:rsidR="006C69E5" w:rsidRPr="00CC0F64">
        <w:rPr>
          <w:rFonts w:ascii="Arial" w:hAnsi="Arial" w:cs="Arial"/>
          <w:bCs/>
          <w:color w:val="auto"/>
        </w:rPr>
        <w:t>personally identifiable</w:t>
      </w:r>
      <w:r w:rsidRPr="00CC0F64">
        <w:rPr>
          <w:rFonts w:ascii="Arial" w:hAnsi="Arial" w:cs="Arial"/>
          <w:bCs/>
          <w:color w:val="auto"/>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7BF10896" w14:textId="77777777" w:rsidR="00CC0F64" w:rsidRPr="00CC0F64" w:rsidRDefault="00CC0F64" w:rsidP="00CC0F64">
      <w:pPr>
        <w:pStyle w:val="Default0"/>
        <w:jc w:val="both"/>
        <w:rPr>
          <w:rFonts w:ascii="Arial" w:hAnsi="Arial" w:cs="Arial"/>
          <w:bCs/>
          <w:color w:val="auto"/>
        </w:rPr>
      </w:pPr>
    </w:p>
    <w:p w14:paraId="68E35A3A"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7509527C" w14:textId="77777777" w:rsidR="00B31554" w:rsidRDefault="00B31554" w:rsidP="00CC0F64">
      <w:pPr>
        <w:pStyle w:val="Default0"/>
        <w:jc w:val="both"/>
        <w:rPr>
          <w:rFonts w:ascii="Arial" w:hAnsi="Arial" w:cs="Arial"/>
          <w:bCs/>
          <w:color w:val="auto"/>
        </w:rPr>
      </w:pPr>
    </w:p>
    <w:p w14:paraId="01AE6313" w14:textId="16FB8201"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 xml:space="preserve">so consent is still needed for people </w:t>
      </w:r>
      <w:r w:rsidRPr="00B31554">
        <w:rPr>
          <w:rFonts w:ascii="Arial" w:hAnsi="Arial" w:cs="Arial"/>
          <w:b/>
          <w:bCs/>
        </w:rPr>
        <w:lastRenderedPageBreak/>
        <w:t>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r w:rsidR="00B75775">
        <w:rPr>
          <w:rFonts w:ascii="Arial" w:hAnsi="Arial" w:cs="Arial"/>
        </w:rPr>
        <w:t>.</w:t>
      </w:r>
    </w:p>
    <w:p w14:paraId="1A1B857B" w14:textId="77777777" w:rsidR="00B31554" w:rsidRDefault="00B31554" w:rsidP="00CC0F64">
      <w:pPr>
        <w:pStyle w:val="Default0"/>
        <w:jc w:val="both"/>
        <w:rPr>
          <w:rFonts w:ascii="Arial" w:hAnsi="Arial" w:cs="Arial"/>
          <w:bCs/>
          <w:color w:val="auto"/>
        </w:rPr>
      </w:pPr>
    </w:p>
    <w:p w14:paraId="2CDC6E4B" w14:textId="77777777" w:rsidR="00CC0F64" w:rsidRPr="00B31554" w:rsidRDefault="00CC0F64" w:rsidP="00CC0F64">
      <w:pPr>
        <w:pStyle w:val="Default0"/>
        <w:jc w:val="both"/>
        <w:rPr>
          <w:rFonts w:ascii="Arial" w:hAnsi="Arial" w:cs="Arial"/>
          <w:bCs/>
          <w:color w:val="auto"/>
          <w:u w:val="single"/>
        </w:rPr>
      </w:pPr>
      <w:r w:rsidRPr="00B31554">
        <w:rPr>
          <w:rFonts w:ascii="Arial" w:hAnsi="Arial" w:cs="Arial"/>
          <w:bCs/>
          <w:color w:val="auto"/>
          <w:u w:val="single"/>
        </w:rPr>
        <w:t>Your choices about health and care research</w:t>
      </w:r>
    </w:p>
    <w:p w14:paraId="1F7FFCFA" w14:textId="77777777" w:rsidR="00CC0F64" w:rsidRPr="00CC0F64" w:rsidRDefault="00CC0F64" w:rsidP="00CC0F64">
      <w:pPr>
        <w:pStyle w:val="Default0"/>
        <w:jc w:val="both"/>
        <w:rPr>
          <w:rFonts w:ascii="Arial" w:hAnsi="Arial" w:cs="Arial"/>
          <w:bCs/>
          <w:color w:val="auto"/>
        </w:rPr>
      </w:pPr>
    </w:p>
    <w:p w14:paraId="0C18D27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2F4F22A8" w14:textId="77777777" w:rsidR="00CC0F64" w:rsidRPr="00CC0F64" w:rsidRDefault="00CC0F64" w:rsidP="00CC0F64">
      <w:pPr>
        <w:pStyle w:val="Default0"/>
        <w:jc w:val="both"/>
        <w:rPr>
          <w:rFonts w:ascii="Arial" w:hAnsi="Arial" w:cs="Arial"/>
          <w:bCs/>
          <w:color w:val="auto"/>
        </w:rPr>
      </w:pPr>
    </w:p>
    <w:p w14:paraId="09F1517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3D96097D" w14:textId="77777777" w:rsidR="00996E51" w:rsidRDefault="00996E51" w:rsidP="00CC0F64">
      <w:pPr>
        <w:pStyle w:val="Default0"/>
        <w:jc w:val="both"/>
        <w:rPr>
          <w:rFonts w:ascii="Arial" w:hAnsi="Arial" w:cs="Arial"/>
          <w:bCs/>
          <w:color w:val="auto"/>
        </w:rPr>
      </w:pPr>
    </w:p>
    <w:p w14:paraId="3FF6CE3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CC0F64">
        <w:rPr>
          <w:rFonts w:ascii="Arial" w:hAnsi="Arial" w:cs="Arial"/>
          <w:bCs/>
          <w:color w:val="auto"/>
        </w:rPr>
        <w:t>in order for</w:t>
      </w:r>
      <w:proofErr w:type="gramEnd"/>
      <w:r w:rsidRPr="00CC0F64">
        <w:rPr>
          <w:rFonts w:ascii="Arial" w:hAnsi="Arial" w:cs="Arial"/>
          <w:bCs/>
          <w:color w:val="auto"/>
        </w:rPr>
        <w:t xml:space="preserve"> the research to be reliable and accurate. If you withdraw from a study, the sponsor will keep the information about you that it has already obtained. They may also keep information from research indefinitely.</w:t>
      </w:r>
    </w:p>
    <w:p w14:paraId="7A50CFBD" w14:textId="77777777" w:rsidR="00CC0F64" w:rsidRPr="00CC0F64" w:rsidRDefault="00CC0F64" w:rsidP="00CC0F64">
      <w:pPr>
        <w:pStyle w:val="Default0"/>
        <w:jc w:val="both"/>
        <w:rPr>
          <w:rFonts w:ascii="Arial" w:hAnsi="Arial" w:cs="Arial"/>
          <w:bCs/>
          <w:color w:val="auto"/>
        </w:rPr>
      </w:pPr>
    </w:p>
    <w:p w14:paraId="093E90B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14:paraId="40430E34" w14:textId="77777777" w:rsidR="00CC0F64" w:rsidRDefault="007B6E46" w:rsidP="00CC0F64">
      <w:pPr>
        <w:pStyle w:val="Default0"/>
        <w:jc w:val="both"/>
        <w:rPr>
          <w:rFonts w:ascii="Arial" w:hAnsi="Arial" w:cs="Arial"/>
          <w:bCs/>
          <w:color w:val="auto"/>
        </w:rPr>
      </w:pPr>
      <w:hyperlink r:id="rId17" w:history="1">
        <w:r w:rsidRPr="00992787">
          <w:rPr>
            <w:rStyle w:val="Hyperlink"/>
            <w:rFonts w:ascii="Arial" w:hAnsi="Arial" w:cs="Arial"/>
            <w:bCs/>
          </w:rPr>
          <w:t>https://understandingpatientdata.org.uk/what-you-need-know</w:t>
        </w:r>
      </w:hyperlink>
    </w:p>
    <w:p w14:paraId="6784CA8A" w14:textId="77777777" w:rsidR="00B31554" w:rsidRPr="00CC0F64" w:rsidRDefault="00B31554" w:rsidP="00CC0F64">
      <w:pPr>
        <w:pStyle w:val="Default0"/>
        <w:jc w:val="both"/>
        <w:rPr>
          <w:rFonts w:ascii="Arial" w:hAnsi="Arial" w:cs="Arial"/>
          <w:bCs/>
          <w:color w:val="auto"/>
        </w:rPr>
      </w:pPr>
    </w:p>
    <w:p w14:paraId="6C5AEE51"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77757FA0" w14:textId="05DBA00A" w:rsidR="00B31554" w:rsidRDefault="00B31554" w:rsidP="00CC0F64">
      <w:pPr>
        <w:pStyle w:val="Default0"/>
        <w:jc w:val="both"/>
        <w:rPr>
          <w:rFonts w:ascii="Arial" w:hAnsi="Arial" w:cs="Arial"/>
          <w:bCs/>
          <w:color w:val="auto"/>
        </w:rPr>
      </w:pPr>
    </w:p>
    <w:p w14:paraId="71AE1409" w14:textId="77777777" w:rsidR="00B31554" w:rsidRDefault="00B31554" w:rsidP="00CC0F64">
      <w:pPr>
        <w:pStyle w:val="Default0"/>
        <w:jc w:val="both"/>
        <w:rPr>
          <w:rFonts w:ascii="Arial" w:hAnsi="Arial" w:cs="Arial"/>
          <w:bCs/>
          <w:color w:val="auto"/>
        </w:rPr>
      </w:pPr>
      <w:hyperlink r:id="rId18" w:history="1">
        <w:r w:rsidRPr="00992787">
          <w:rPr>
            <w:rStyle w:val="Hyperlink"/>
            <w:rFonts w:ascii="Arial" w:hAnsi="Arial" w:cs="Arial"/>
            <w:bCs/>
          </w:rPr>
          <w:t>https://www.nhs.uk/your-nhs-data-matters/</w:t>
        </w:r>
      </w:hyperlink>
    </w:p>
    <w:p w14:paraId="3E43814D" w14:textId="77777777" w:rsidR="00B31554" w:rsidRDefault="00B31554" w:rsidP="00CC0F64">
      <w:pPr>
        <w:pStyle w:val="Default0"/>
        <w:jc w:val="both"/>
        <w:rPr>
          <w:rFonts w:ascii="Arial" w:hAnsi="Arial" w:cs="Arial"/>
          <w:bCs/>
          <w:color w:val="auto"/>
        </w:rPr>
      </w:pPr>
    </w:p>
    <w:p w14:paraId="3EC42D5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070BDEDD" w14:textId="77777777" w:rsidR="00CC0F64" w:rsidRPr="00CC0F64" w:rsidRDefault="00CC0F64" w:rsidP="00CC0F64">
      <w:pPr>
        <w:pStyle w:val="Default0"/>
        <w:jc w:val="both"/>
        <w:rPr>
          <w:rFonts w:ascii="Arial" w:hAnsi="Arial" w:cs="Arial"/>
          <w:bCs/>
          <w:color w:val="auto"/>
        </w:rPr>
      </w:pPr>
    </w:p>
    <w:p w14:paraId="6D71749D" w14:textId="5C8AD7EF"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To find out more about</w:t>
      </w:r>
      <w:r w:rsidR="00CD2E9B">
        <w:rPr>
          <w:rFonts w:ascii="Arial" w:hAnsi="Arial" w:cs="Arial"/>
          <w:bCs/>
          <w:color w:val="auto"/>
        </w:rPr>
        <w:t xml:space="preserve"> </w:t>
      </w:r>
      <w:r w:rsidR="00186C4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34938AF2" w14:textId="77777777" w:rsidR="00CC0F64" w:rsidRDefault="00CC0F64" w:rsidP="002C3FBA">
      <w:pPr>
        <w:pStyle w:val="Default0"/>
        <w:suppressAutoHyphens/>
        <w:adjustRightInd/>
        <w:jc w:val="both"/>
        <w:textAlignment w:val="baseline"/>
        <w:rPr>
          <w:rFonts w:ascii="Arial" w:hAnsi="Arial" w:cs="Arial"/>
          <w:bCs/>
          <w:color w:val="auto"/>
        </w:rPr>
      </w:pPr>
    </w:p>
    <w:p w14:paraId="1B462C93" w14:textId="77777777" w:rsidR="00CC0F64" w:rsidRDefault="00CC0F64" w:rsidP="002C3FBA">
      <w:pPr>
        <w:pStyle w:val="Default0"/>
        <w:suppressAutoHyphens/>
        <w:adjustRightInd/>
        <w:jc w:val="both"/>
        <w:textAlignment w:val="baseline"/>
        <w:rPr>
          <w:rFonts w:ascii="Arial" w:hAnsi="Arial" w:cs="Arial"/>
          <w:bCs/>
          <w:color w:val="auto"/>
        </w:rPr>
      </w:pPr>
      <w:hyperlink r:id="rId19" w:history="1">
        <w:r w:rsidRPr="00992787">
          <w:rPr>
            <w:rStyle w:val="Hyperlink"/>
            <w:rFonts w:ascii="Arial" w:hAnsi="Arial" w:cs="Arial"/>
            <w:bCs/>
          </w:rPr>
          <w:t>https://www.hra.nhs.uk/hra-guidance-general-data-protection-regulation/</w:t>
        </w:r>
      </w:hyperlink>
    </w:p>
    <w:p w14:paraId="6E28C1E4" w14:textId="77777777" w:rsidR="00CC0F64" w:rsidRDefault="00CC0F64" w:rsidP="002C3FBA">
      <w:pPr>
        <w:pStyle w:val="Default0"/>
        <w:suppressAutoHyphens/>
        <w:adjustRightInd/>
        <w:jc w:val="both"/>
        <w:textAlignment w:val="baseline"/>
        <w:rPr>
          <w:rFonts w:ascii="Arial" w:hAnsi="Arial" w:cs="Arial"/>
          <w:bCs/>
          <w:color w:val="auto"/>
        </w:rPr>
      </w:pPr>
    </w:p>
    <w:p w14:paraId="2CA33467" w14:textId="77777777" w:rsidR="00CC0F64" w:rsidRPr="00166DA2" w:rsidRDefault="00CC0F64" w:rsidP="00B1545A">
      <w:pPr>
        <w:pStyle w:val="Heading2"/>
      </w:pPr>
      <w:bookmarkStart w:id="23" w:name="_Toc138231092"/>
      <w:r w:rsidRPr="00166DA2">
        <w:t>Current Research Projects</w:t>
      </w:r>
      <w:bookmarkEnd w:id="23"/>
      <w:r w:rsidRPr="00166DA2">
        <w:t xml:space="preserve"> </w:t>
      </w:r>
    </w:p>
    <w:p w14:paraId="47184A4E" w14:textId="7AE3139D" w:rsidR="00DF79AB" w:rsidRDefault="00AA2A50" w:rsidP="002C3FBA">
      <w:pPr>
        <w:pStyle w:val="Default0"/>
        <w:suppressAutoHyphens/>
        <w:adjustRightInd/>
        <w:jc w:val="both"/>
        <w:textAlignment w:val="baseline"/>
        <w:rPr>
          <w:rFonts w:ascii="Arial" w:hAnsi="Arial" w:cs="Arial"/>
          <w:lang w:eastAsia="en-GB"/>
        </w:rPr>
      </w:pPr>
      <w:r>
        <w:rPr>
          <w:rFonts w:ascii="Arial" w:hAnsi="Arial" w:cs="Arial"/>
          <w:lang w:eastAsia="en-GB"/>
        </w:rPr>
        <w:t>None</w:t>
      </w:r>
    </w:p>
    <w:p w14:paraId="6232957A" w14:textId="77777777" w:rsidR="00B00A31" w:rsidRPr="00CC0F64" w:rsidRDefault="00B00A31" w:rsidP="002C3FBA">
      <w:pPr>
        <w:pStyle w:val="Default0"/>
        <w:suppressAutoHyphens/>
        <w:adjustRightInd/>
        <w:jc w:val="both"/>
        <w:textAlignment w:val="baseline"/>
        <w:rPr>
          <w:rFonts w:ascii="Arial" w:hAnsi="Arial" w:cs="Arial"/>
        </w:rPr>
      </w:pPr>
    </w:p>
    <w:p w14:paraId="782083AB" w14:textId="77777777" w:rsidR="00E32E31" w:rsidRPr="00B00A31" w:rsidRDefault="00E32E31" w:rsidP="00B1545A">
      <w:pPr>
        <w:pStyle w:val="Heading2"/>
      </w:pPr>
      <w:bookmarkStart w:id="24" w:name="_Toc138231093"/>
      <w:r w:rsidRPr="00B00A31">
        <w:lastRenderedPageBreak/>
        <w:t>Complaints</w:t>
      </w:r>
      <w:bookmarkEnd w:id="24"/>
      <w:r w:rsidRPr="00B00A31">
        <w:t xml:space="preserve"> </w:t>
      </w:r>
    </w:p>
    <w:tbl>
      <w:tblPr>
        <w:tblStyle w:val="TableGrid"/>
        <w:tblW w:w="0" w:type="auto"/>
        <w:tblInd w:w="108" w:type="dxa"/>
        <w:tblLook w:val="04A0" w:firstRow="1" w:lastRow="0" w:firstColumn="1" w:lastColumn="0" w:noHBand="0" w:noVBand="1"/>
      </w:tblPr>
      <w:tblGrid>
        <w:gridCol w:w="2203"/>
        <w:gridCol w:w="7601"/>
      </w:tblGrid>
      <w:tr w:rsidR="00E32E31" w:rsidRPr="00D81EA2" w14:paraId="04D6C22B" w14:textId="77777777" w:rsidTr="007B6E46">
        <w:trPr>
          <w:trHeight w:val="543"/>
        </w:trPr>
        <w:tc>
          <w:tcPr>
            <w:tcW w:w="2230" w:type="dxa"/>
          </w:tcPr>
          <w:p w14:paraId="12683886" w14:textId="77777777" w:rsidR="00E32E31" w:rsidRPr="005872E6" w:rsidRDefault="00E32E31" w:rsidP="002231E6">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434D3AD4" w14:textId="77777777" w:rsidR="00E32E31" w:rsidRPr="00593931" w:rsidRDefault="00E32E31" w:rsidP="002231E6">
            <w:pPr>
              <w:spacing w:before="100" w:beforeAutospacing="1" w:after="100" w:afterAutospacing="1"/>
              <w:rPr>
                <w:rFonts w:ascii="Arial" w:hAnsi="Arial" w:cs="Arial"/>
                <w:sz w:val="22"/>
                <w:szCs w:val="22"/>
                <w:lang w:val="en-GB" w:eastAsia="en-GB"/>
              </w:rPr>
            </w:pPr>
            <w:r w:rsidRPr="00593931">
              <w:rPr>
                <w:rFonts w:ascii="Arial" w:hAnsi="Arial" w:cs="Arial"/>
                <w:sz w:val="22"/>
                <w:szCs w:val="22"/>
                <w:lang w:val="en-GB" w:eastAsia="en-GB"/>
              </w:rPr>
              <w:t xml:space="preserve">Personal Data – demographics </w:t>
            </w:r>
            <w:r w:rsidRPr="00593931">
              <w:rPr>
                <w:rFonts w:ascii="Arial" w:hAnsi="Arial" w:cs="Arial"/>
                <w:sz w:val="22"/>
                <w:szCs w:val="22"/>
                <w:lang w:val="en-GB" w:eastAsia="en-GB"/>
              </w:rPr>
              <w:br/>
              <w:t>Special category of data – health data</w:t>
            </w:r>
          </w:p>
        </w:tc>
      </w:tr>
      <w:tr w:rsidR="00E32E31" w:rsidRPr="00D81EA2" w14:paraId="2AE726B8" w14:textId="77777777" w:rsidTr="007B6E46">
        <w:tc>
          <w:tcPr>
            <w:tcW w:w="2230" w:type="dxa"/>
          </w:tcPr>
          <w:p w14:paraId="3DE3955B" w14:textId="77777777" w:rsidR="00E32E31" w:rsidRPr="005872E6" w:rsidRDefault="00E32E31" w:rsidP="002231E6">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5EE5A491" w14:textId="77777777" w:rsidR="00E32E31" w:rsidRPr="00593931" w:rsidRDefault="00E32E31" w:rsidP="002231E6">
            <w:pPr>
              <w:pStyle w:val="Default0"/>
              <w:rPr>
                <w:rFonts w:ascii="Arial" w:hAnsi="Arial" w:cs="Arial"/>
                <w:sz w:val="22"/>
                <w:szCs w:val="22"/>
                <w:lang w:eastAsia="en-GB"/>
              </w:rPr>
            </w:pPr>
            <w:r w:rsidRPr="00593931">
              <w:rPr>
                <w:rFonts w:ascii="Arial" w:hAnsi="Arial" w:cs="Arial"/>
                <w:sz w:val="22"/>
                <w:szCs w:val="22"/>
              </w:rPr>
              <w:t>Data Subject, Primary Care, Secondary Care and Community Care</w:t>
            </w:r>
          </w:p>
        </w:tc>
      </w:tr>
      <w:tr w:rsidR="00E32E31" w:rsidRPr="00D81EA2" w14:paraId="1CF85D9B" w14:textId="77777777" w:rsidTr="007B6E46">
        <w:tc>
          <w:tcPr>
            <w:tcW w:w="2230" w:type="dxa"/>
          </w:tcPr>
          <w:p w14:paraId="00C524BC" w14:textId="18314F14" w:rsidR="00E32E31" w:rsidRPr="00A16D10" w:rsidRDefault="00E32E31" w:rsidP="002231E6">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w:t>
            </w:r>
            <w:r w:rsidR="00186C40">
              <w:rPr>
                <w:rFonts w:ascii="Arial" w:hAnsi="Arial" w:cs="Arial"/>
                <w:b/>
                <w:color w:val="0070C0"/>
                <w:sz w:val="22"/>
                <w:szCs w:val="22"/>
                <w:lang w:val="en-GB" w:eastAsia="en-GB"/>
              </w:rPr>
              <w:t xml:space="preserve"> UK</w:t>
            </w:r>
            <w:r w:rsidRPr="00A16D10">
              <w:rPr>
                <w:rFonts w:ascii="Arial" w:hAnsi="Arial" w:cs="Arial"/>
                <w:b/>
                <w:color w:val="0070C0"/>
                <w:sz w:val="22"/>
                <w:szCs w:val="22"/>
                <w:lang w:val="en-GB" w:eastAsia="en-GB"/>
              </w:rPr>
              <w:t xml:space="preserve"> GDPR</w:t>
            </w:r>
          </w:p>
        </w:tc>
        <w:tc>
          <w:tcPr>
            <w:tcW w:w="7800" w:type="dxa"/>
          </w:tcPr>
          <w:p w14:paraId="261EE324" w14:textId="483D2BCF" w:rsidR="00E32E31" w:rsidRDefault="00E32E31" w:rsidP="002231E6">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 xml:space="preserve">Article 6 </w:t>
            </w:r>
            <w:r w:rsidR="00EC1BFB" w:rsidRPr="00EC1BFB">
              <w:rPr>
                <w:rFonts w:ascii="Arial" w:hAnsi="Arial" w:cs="Arial"/>
                <w:sz w:val="22"/>
                <w:szCs w:val="22"/>
                <w:lang w:val="en-GB" w:eastAsia="en-GB"/>
              </w:rPr>
              <w:t>(1)(e) - Processing is necessary for the performance of a task carried out in the public interest or in the exercise of official authority</w:t>
            </w:r>
          </w:p>
          <w:p w14:paraId="023E89F3" w14:textId="2A0D0A0D" w:rsidR="00BA32E1" w:rsidRPr="00A16D10" w:rsidRDefault="00BA32E1" w:rsidP="002231E6">
            <w:pPr>
              <w:spacing w:before="100" w:beforeAutospacing="1" w:after="100" w:afterAutospacing="1"/>
              <w:rPr>
                <w:rFonts w:ascii="Arial" w:hAnsi="Arial" w:cs="Arial"/>
                <w:sz w:val="22"/>
                <w:szCs w:val="22"/>
                <w:lang w:val="en-GB" w:eastAsia="en-GB"/>
              </w:rPr>
            </w:pPr>
            <w:r w:rsidRPr="00BA32E1">
              <w:rPr>
                <w:rFonts w:ascii="Arial" w:hAnsi="Arial" w:cs="Arial"/>
                <w:sz w:val="22"/>
                <w:szCs w:val="22"/>
                <w:lang w:val="en-GB" w:eastAsia="en-GB"/>
              </w:rPr>
              <w:t xml:space="preserve">Article 6(1)(c) </w:t>
            </w:r>
            <w:r>
              <w:rPr>
                <w:rFonts w:ascii="Arial" w:hAnsi="Arial" w:cs="Arial"/>
                <w:sz w:val="22"/>
                <w:szCs w:val="22"/>
                <w:lang w:val="en-GB" w:eastAsia="en-GB"/>
              </w:rPr>
              <w:t>- P</w:t>
            </w:r>
            <w:r w:rsidRPr="00BA32E1">
              <w:rPr>
                <w:rFonts w:ascii="Arial" w:hAnsi="Arial" w:cs="Arial"/>
                <w:sz w:val="22"/>
                <w:szCs w:val="22"/>
                <w:lang w:val="en-GB" w:eastAsia="en-GB"/>
              </w:rPr>
              <w:t>rocessing is necessary for compliance with any legal obligation to which the controller is subject</w:t>
            </w:r>
          </w:p>
          <w:p w14:paraId="09FCA151" w14:textId="2A780FD5" w:rsidR="00E32E31" w:rsidRPr="00593931" w:rsidRDefault="00E32E31" w:rsidP="002231E6">
            <w:pPr>
              <w:spacing w:before="100" w:beforeAutospacing="1" w:after="100" w:afterAutospacing="1"/>
              <w:rPr>
                <w:rFonts w:ascii="Arial" w:hAnsi="Arial" w:cs="Arial"/>
                <w:sz w:val="22"/>
                <w:szCs w:val="22"/>
                <w:lang w:val="en-GB" w:eastAsia="en-GB"/>
              </w:rPr>
            </w:pPr>
            <w:r w:rsidRPr="00593931">
              <w:rPr>
                <w:rFonts w:ascii="Arial" w:hAnsi="Arial" w:cs="Arial"/>
                <w:sz w:val="22"/>
                <w:szCs w:val="22"/>
                <w:lang w:val="en-GB" w:eastAsia="en-GB"/>
              </w:rPr>
              <w:t>Article 9 (2)(</w:t>
            </w:r>
            <w:r w:rsidR="00593931">
              <w:rPr>
                <w:rFonts w:ascii="Arial" w:hAnsi="Arial" w:cs="Arial"/>
                <w:sz w:val="22"/>
                <w:szCs w:val="22"/>
                <w:lang w:val="en-GB" w:eastAsia="en-GB"/>
              </w:rPr>
              <w:t>g</w:t>
            </w:r>
            <w:r w:rsidRPr="00593931">
              <w:rPr>
                <w:rFonts w:ascii="Arial" w:hAnsi="Arial" w:cs="Arial"/>
                <w:sz w:val="22"/>
                <w:szCs w:val="22"/>
                <w:lang w:val="en-GB" w:eastAsia="en-GB"/>
              </w:rPr>
              <w:t xml:space="preserve">) - Processing is necessary for the </w:t>
            </w:r>
            <w:r w:rsidR="00593931">
              <w:rPr>
                <w:rFonts w:ascii="Arial" w:hAnsi="Arial" w:cs="Arial"/>
                <w:sz w:val="22"/>
                <w:szCs w:val="22"/>
                <w:lang w:val="en-GB" w:eastAsia="en-GB"/>
              </w:rPr>
              <w:t>safeguarding of fundamental rights and the interests of the data subject</w:t>
            </w:r>
            <w:r w:rsidRPr="00593931">
              <w:rPr>
                <w:rFonts w:ascii="Arial" w:hAnsi="Arial" w:cs="Arial"/>
                <w:sz w:val="22"/>
                <w:szCs w:val="22"/>
                <w:lang w:val="en-GB" w:eastAsia="en-GB"/>
              </w:rPr>
              <w:t xml:space="preserve"> </w:t>
            </w:r>
          </w:p>
          <w:p w14:paraId="3BC5591C" w14:textId="64AC5BB5" w:rsidR="00E32E31" w:rsidRPr="00A16D10" w:rsidRDefault="00E32E31" w:rsidP="002231E6">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w:t>
            </w:r>
            <w:r w:rsidR="00593931">
              <w:rPr>
                <w:rFonts w:ascii="Arial" w:hAnsi="Arial" w:cs="Arial"/>
                <w:sz w:val="22"/>
                <w:szCs w:val="22"/>
                <w:lang w:val="en-GB" w:eastAsia="en-GB"/>
              </w:rPr>
              <w:t>implied</w:t>
            </w:r>
            <w:r w:rsidRPr="00593931">
              <w:rPr>
                <w:rFonts w:ascii="Arial" w:hAnsi="Arial" w:cs="Arial"/>
                <w:sz w:val="22"/>
                <w:szCs w:val="22"/>
                <w:lang w:val="en-GB" w:eastAsia="en-GB"/>
              </w:rPr>
              <w:t xml:space="preserve"> consent</w:t>
            </w:r>
            <w:r>
              <w:rPr>
                <w:rFonts w:ascii="Arial" w:hAnsi="Arial" w:cs="Arial"/>
                <w:sz w:val="22"/>
                <w:szCs w:val="22"/>
                <w:lang w:val="en-GB" w:eastAsia="en-GB"/>
              </w:rPr>
              <w:t xml:space="preserve"> </w:t>
            </w:r>
            <w:r>
              <w:rPr>
                <w:rFonts w:ascii="Arial" w:hAnsi="Arial" w:cs="Arial"/>
                <w:sz w:val="22"/>
                <w:szCs w:val="22"/>
                <w:lang w:val="en-GB" w:eastAsia="en-GB"/>
              </w:rPr>
              <w:br/>
            </w:r>
          </w:p>
        </w:tc>
      </w:tr>
    </w:tbl>
    <w:p w14:paraId="7F2BB79B"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30CA27A1" w14:textId="15C67323" w:rsidR="00E32E31" w:rsidRDefault="00E32E31" w:rsidP="00E32E31">
      <w:pPr>
        <w:autoSpaceDE w:val="0"/>
        <w:autoSpaceDN w:val="0"/>
        <w:adjustRightInd w:val="0"/>
        <w:jc w:val="both"/>
        <w:rPr>
          <w:rFonts w:ascii="Arial" w:hAnsi="Arial" w:cs="Arial"/>
          <w:color w:val="000000"/>
          <w:lang w:val="en-GB" w:eastAsia="en-GB"/>
        </w:rPr>
      </w:pPr>
      <w:r w:rsidRPr="00257715">
        <w:rPr>
          <w:rFonts w:ascii="Arial" w:hAnsi="Arial" w:cs="Arial"/>
          <w:color w:val="000000"/>
          <w:lang w:val="en-GB" w:eastAsia="en-GB"/>
        </w:rPr>
        <w:t xml:space="preserve">If you contact the GP Practice about a complaint, </w:t>
      </w:r>
      <w:r w:rsidR="00593931">
        <w:rPr>
          <w:rFonts w:ascii="Arial" w:hAnsi="Arial" w:cs="Arial"/>
          <w:color w:val="000000"/>
          <w:lang w:val="en-GB" w:eastAsia="en-GB"/>
        </w:rPr>
        <w:t>you</w:t>
      </w:r>
      <w:r w:rsidRPr="00257715">
        <w:rPr>
          <w:rFonts w:ascii="Arial" w:hAnsi="Arial" w:cs="Arial"/>
          <w:color w:val="000000"/>
          <w:lang w:val="en-GB" w:eastAsia="en-GB"/>
        </w:rPr>
        <w:t xml:space="preserve"> will be informed of how and with whom your data will be shared by us, including if you have or </w:t>
      </w:r>
      <w:r w:rsidR="006C69E5" w:rsidRPr="00257715">
        <w:rPr>
          <w:rFonts w:ascii="Arial" w:hAnsi="Arial" w:cs="Arial"/>
          <w:color w:val="000000"/>
          <w:lang w:val="en-GB" w:eastAsia="en-GB"/>
        </w:rPr>
        <w:t>are</w:t>
      </w:r>
      <w:r w:rsidRPr="00257715">
        <w:rPr>
          <w:rFonts w:ascii="Arial" w:hAnsi="Arial" w:cs="Arial"/>
          <w:color w:val="000000"/>
          <w:lang w:val="en-GB" w:eastAsia="en-GB"/>
        </w:rPr>
        <w:t xml:space="preserv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5973528F" w14:textId="77777777" w:rsidR="00B1545A" w:rsidRPr="00257715" w:rsidRDefault="00B1545A" w:rsidP="00E32E31">
      <w:pPr>
        <w:autoSpaceDE w:val="0"/>
        <w:autoSpaceDN w:val="0"/>
        <w:adjustRightInd w:val="0"/>
        <w:jc w:val="both"/>
        <w:rPr>
          <w:rFonts w:ascii="Arial" w:hAnsi="Arial" w:cs="Arial"/>
          <w:b/>
          <w:color w:val="000000"/>
          <w:lang w:val="en-GB" w:eastAsia="en-GB"/>
        </w:rPr>
      </w:pPr>
    </w:p>
    <w:p w14:paraId="565F12BE" w14:textId="77777777" w:rsidR="001264BE" w:rsidRPr="00B00A31" w:rsidRDefault="00AB417E" w:rsidP="00B00A31">
      <w:pPr>
        <w:pStyle w:val="Heading1"/>
      </w:pPr>
      <w:bookmarkStart w:id="25" w:name="_Toc138231094"/>
      <w:r w:rsidRPr="00B00A31">
        <w:t>Purposes requiring consent</w:t>
      </w:r>
      <w:bookmarkEnd w:id="25"/>
    </w:p>
    <w:p w14:paraId="185EF943" w14:textId="5534BCB2"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186C40">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w:t>
      </w:r>
      <w:r w:rsidR="000943CA">
        <w:rPr>
          <w:rFonts w:ascii="Arial" w:hAnsi="Arial" w:cs="Arial"/>
          <w:color w:val="000000"/>
          <w:lang w:val="en-GB" w:eastAsia="en-GB"/>
        </w:rPr>
        <w:t>,</w:t>
      </w:r>
      <w:r w:rsidRPr="001C10C6">
        <w:rPr>
          <w:rFonts w:ascii="Arial" w:hAnsi="Arial" w:cs="Arial"/>
          <w:color w:val="000000"/>
          <w:lang w:val="en-GB" w:eastAsia="en-GB"/>
        </w:rPr>
        <w:t xml:space="preserve"> and a record must be made that you have given your consent, to confirm you have understood</w:t>
      </w:r>
      <w:r>
        <w:rPr>
          <w:rFonts w:ascii="Arial" w:hAnsi="Arial" w:cs="Arial"/>
          <w:color w:val="000000"/>
          <w:lang w:val="en-GB" w:eastAsia="en-GB"/>
        </w:rPr>
        <w:t>.</w:t>
      </w:r>
    </w:p>
    <w:p w14:paraId="0E8D4AF2" w14:textId="77777777" w:rsidR="00D14259" w:rsidRDefault="00D14259" w:rsidP="00B1545A">
      <w:pPr>
        <w:pStyle w:val="Heading2"/>
      </w:pPr>
      <w:bookmarkStart w:id="26" w:name="_Toc138231095"/>
      <w:r>
        <w:t>Patient and Public Involvement</w:t>
      </w:r>
      <w:bookmarkEnd w:id="26"/>
    </w:p>
    <w:tbl>
      <w:tblPr>
        <w:tblStyle w:val="TableGrid"/>
        <w:tblW w:w="0" w:type="auto"/>
        <w:tblLook w:val="04A0" w:firstRow="1" w:lastRow="0" w:firstColumn="1" w:lastColumn="0" w:noHBand="0" w:noVBand="1"/>
      </w:tblPr>
      <w:tblGrid>
        <w:gridCol w:w="2308"/>
        <w:gridCol w:w="7604"/>
      </w:tblGrid>
      <w:tr w:rsidR="007F6440" w:rsidRPr="00D81EA2" w14:paraId="42E262F9" w14:textId="77777777" w:rsidTr="00814FB4">
        <w:trPr>
          <w:trHeight w:val="321"/>
        </w:trPr>
        <w:tc>
          <w:tcPr>
            <w:tcW w:w="2338" w:type="dxa"/>
          </w:tcPr>
          <w:p w14:paraId="5D80E3F4"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34B5F0C4"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13958065" w14:textId="77777777" w:rsidTr="00A765F8">
        <w:tc>
          <w:tcPr>
            <w:tcW w:w="2338" w:type="dxa"/>
          </w:tcPr>
          <w:p w14:paraId="01FBC726"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3313A45E"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31FBA7CA" w14:textId="77777777" w:rsidTr="00A765F8">
        <w:tc>
          <w:tcPr>
            <w:tcW w:w="2338" w:type="dxa"/>
          </w:tcPr>
          <w:p w14:paraId="696B6FCA" w14:textId="38A60264" w:rsidR="007F6440" w:rsidRPr="00A16D10" w:rsidRDefault="007F644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 xml:space="preserve">Legal Basis and Condition for processing special category of data under </w:t>
            </w:r>
            <w:r w:rsidR="00186C40">
              <w:rPr>
                <w:rFonts w:ascii="Arial" w:hAnsi="Arial" w:cs="Arial"/>
                <w:b/>
                <w:color w:val="0070C0"/>
                <w:sz w:val="22"/>
                <w:szCs w:val="22"/>
                <w:lang w:val="en-GB" w:eastAsia="en-GB"/>
              </w:rPr>
              <w:t xml:space="preserve">UK </w:t>
            </w:r>
            <w:r w:rsidRPr="00A16D10">
              <w:rPr>
                <w:rFonts w:ascii="Arial" w:hAnsi="Arial" w:cs="Arial"/>
                <w:b/>
                <w:color w:val="0070C0"/>
                <w:sz w:val="22"/>
                <w:szCs w:val="22"/>
                <w:lang w:val="en-GB" w:eastAsia="en-GB"/>
              </w:rPr>
              <w:t>GDPR</w:t>
            </w:r>
          </w:p>
        </w:tc>
        <w:tc>
          <w:tcPr>
            <w:tcW w:w="7800" w:type="dxa"/>
          </w:tcPr>
          <w:p w14:paraId="59AC9510"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4CDF6A3E"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1E60AD01"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7DD9B0D0"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2361174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5EC687B5" w14:textId="77777777" w:rsidR="00B35D96" w:rsidRPr="00166DA2" w:rsidRDefault="00B35D96" w:rsidP="00B1545A">
      <w:pPr>
        <w:pStyle w:val="Heading2"/>
      </w:pPr>
      <w:bookmarkStart w:id="27" w:name="_Toc138231096"/>
      <w:r w:rsidRPr="00166DA2">
        <w:lastRenderedPageBreak/>
        <w:t>Using anonymous or coded information</w:t>
      </w:r>
      <w:bookmarkEnd w:id="27"/>
    </w:p>
    <w:p w14:paraId="01511C33"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7C4201F5" w14:textId="77777777" w:rsidR="00875E13" w:rsidRDefault="00875E13" w:rsidP="00A765F8">
      <w:pPr>
        <w:pStyle w:val="NoSpacing"/>
        <w:jc w:val="both"/>
        <w:rPr>
          <w:rFonts w:ascii="Arial" w:hAnsi="Arial" w:cs="Arial"/>
          <w:b/>
          <w:sz w:val="28"/>
          <w:szCs w:val="28"/>
          <w:lang w:val="en-GB" w:eastAsia="en-GB"/>
        </w:rPr>
      </w:pPr>
    </w:p>
    <w:p w14:paraId="0B52081C" w14:textId="77777777" w:rsidR="00B31554" w:rsidRPr="00166DA2" w:rsidRDefault="00B31554" w:rsidP="00B1545A">
      <w:pPr>
        <w:pStyle w:val="Heading2"/>
      </w:pPr>
      <w:bookmarkStart w:id="28" w:name="_Toc138231097"/>
      <w:r w:rsidRPr="00166DA2">
        <w:t xml:space="preserve">National Data </w:t>
      </w:r>
      <w:proofErr w:type="spellStart"/>
      <w:r w:rsidRPr="00166DA2">
        <w:t>Opt</w:t>
      </w:r>
      <w:proofErr w:type="spellEnd"/>
      <w:r w:rsidRPr="00166DA2">
        <w:t xml:space="preserve"> Out</w:t>
      </w:r>
      <w:bookmarkEnd w:id="28"/>
    </w:p>
    <w:p w14:paraId="5D522E14" w14:textId="4F9E7858" w:rsidR="00B31554" w:rsidRDefault="007B6E46" w:rsidP="00B31554">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7308681D" wp14:editId="52CC58CF">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descr="Your data matters to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Your data matters to the NHS"/>
                    <pic:cNvPicPr/>
                  </pic:nvPicPr>
                  <pic:blipFill rotWithShape="1">
                    <a:blip r:embed="rId20">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1554">
        <w:rPr>
          <w:rFonts w:ascii="Arial" w:hAnsi="Arial" w:cs="Arial"/>
          <w:lang w:val="en-GB" w:eastAsia="en-GB"/>
        </w:rPr>
        <w:t>W</w:t>
      </w:r>
      <w:r w:rsidR="00B31554" w:rsidRPr="00B31554">
        <w:rPr>
          <w:rFonts w:ascii="Arial" w:hAnsi="Arial" w:cs="Arial"/>
          <w:lang w:val="en-GB" w:eastAsia="en-GB"/>
        </w:rPr>
        <w:t xml:space="preserve">henever you use a health or care service, such as attending </w:t>
      </w:r>
      <w:r>
        <w:rPr>
          <w:rFonts w:ascii="Arial" w:hAnsi="Arial" w:cs="Arial"/>
          <w:lang w:val="en-GB" w:eastAsia="en-GB"/>
        </w:rPr>
        <w:t>the practice</w:t>
      </w:r>
      <w:r w:rsidR="00B31554"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34BEA4D6" w14:textId="77777777" w:rsidR="007B6E46" w:rsidRPr="00B31554" w:rsidRDefault="007B6E46" w:rsidP="00B31554">
      <w:pPr>
        <w:pStyle w:val="NoSpacing"/>
        <w:jc w:val="both"/>
        <w:rPr>
          <w:rFonts w:ascii="Arial" w:hAnsi="Arial" w:cs="Arial"/>
          <w:lang w:val="en-GB" w:eastAsia="en-GB"/>
        </w:rPr>
      </w:pPr>
    </w:p>
    <w:p w14:paraId="10C66AF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2702CC5E" w14:textId="77777777" w:rsidR="00B31554" w:rsidRPr="00B31554" w:rsidRDefault="00B31554" w:rsidP="00B31554">
      <w:pPr>
        <w:pStyle w:val="NoSpacing"/>
        <w:jc w:val="both"/>
        <w:rPr>
          <w:rFonts w:ascii="Arial" w:hAnsi="Arial" w:cs="Arial"/>
          <w:lang w:val="en-GB" w:eastAsia="en-GB"/>
        </w:rPr>
      </w:pPr>
    </w:p>
    <w:p w14:paraId="3166F9EE" w14:textId="540F7A11"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7B6E46">
        <w:rPr>
          <w:rFonts w:ascii="Arial" w:hAnsi="Arial" w:cs="Arial"/>
          <w:lang w:val="en-GB" w:eastAsia="en-GB"/>
        </w:rPr>
        <w:t xml:space="preserve"> </w:t>
      </w:r>
      <w:r w:rsidRPr="00B31554">
        <w:rPr>
          <w:rFonts w:ascii="Arial" w:hAnsi="Arial" w:cs="Arial"/>
          <w:lang w:val="en-GB" w:eastAsia="en-GB"/>
        </w:rPr>
        <w:t>provided</w:t>
      </w:r>
    </w:p>
    <w:p w14:paraId="568EF9C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46100FDE"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713D9EAC"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63FD235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0140DDEE" w14:textId="77777777" w:rsidR="00B31554" w:rsidRPr="00B31554" w:rsidRDefault="00B31554" w:rsidP="00B31554">
      <w:pPr>
        <w:pStyle w:val="NoSpacing"/>
        <w:jc w:val="both"/>
        <w:rPr>
          <w:rFonts w:ascii="Arial" w:hAnsi="Arial" w:cs="Arial"/>
          <w:lang w:val="en-GB" w:eastAsia="en-GB"/>
        </w:rPr>
      </w:pPr>
    </w:p>
    <w:p w14:paraId="308E9E79" w14:textId="1A91BA29"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This may only take place when there is a clear legal basis to use this information. All these uses help to provide better health and care for you, your family and future generations. Confidential patient information about your health and care is only used like this whe</w:t>
      </w:r>
      <w:r w:rsidR="006C69E5">
        <w:rPr>
          <w:rFonts w:ascii="Arial" w:hAnsi="Arial" w:cs="Arial"/>
          <w:lang w:val="en-GB" w:eastAsia="en-GB"/>
        </w:rPr>
        <w:t>n</w:t>
      </w:r>
      <w:r w:rsidRPr="00B31554">
        <w:rPr>
          <w:rFonts w:ascii="Arial" w:hAnsi="Arial" w:cs="Arial"/>
          <w:lang w:val="en-GB" w:eastAsia="en-GB"/>
        </w:rPr>
        <w:t xml:space="preserve"> allowed by law. </w:t>
      </w:r>
    </w:p>
    <w:p w14:paraId="783EB378" w14:textId="77777777" w:rsidR="006C69E5" w:rsidRDefault="006C69E5" w:rsidP="00B31554">
      <w:pPr>
        <w:pStyle w:val="NoSpacing"/>
        <w:jc w:val="both"/>
        <w:rPr>
          <w:rFonts w:ascii="Arial" w:hAnsi="Arial" w:cs="Arial"/>
          <w:lang w:val="en-GB" w:eastAsia="en-GB"/>
        </w:rPr>
      </w:pPr>
    </w:p>
    <w:p w14:paraId="6A624579" w14:textId="639F7B01"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57101D2B" w14:textId="77777777" w:rsidR="00B31554" w:rsidRPr="00B31554" w:rsidRDefault="00B31554" w:rsidP="00B31554">
      <w:pPr>
        <w:pStyle w:val="NoSpacing"/>
        <w:jc w:val="both"/>
        <w:rPr>
          <w:rFonts w:ascii="Arial" w:hAnsi="Arial" w:cs="Arial"/>
          <w:lang w:val="en-GB" w:eastAsia="en-GB"/>
        </w:rPr>
      </w:pPr>
    </w:p>
    <w:p w14:paraId="203BD37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322D2639" w14:textId="77777777" w:rsidR="007B6E46" w:rsidRPr="00B31554" w:rsidRDefault="007B6E46" w:rsidP="00B31554">
      <w:pPr>
        <w:pStyle w:val="NoSpacing"/>
        <w:jc w:val="both"/>
        <w:rPr>
          <w:rFonts w:ascii="Arial" w:hAnsi="Arial" w:cs="Arial"/>
          <w:lang w:val="en-GB" w:eastAsia="en-GB"/>
        </w:rPr>
      </w:pPr>
    </w:p>
    <w:p w14:paraId="09201AF3"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2FB67F45" w14:textId="77777777" w:rsidR="007B6E46" w:rsidRDefault="007B6E46" w:rsidP="00B31554">
      <w:pPr>
        <w:pStyle w:val="NoSpacing"/>
        <w:jc w:val="both"/>
        <w:rPr>
          <w:rFonts w:ascii="Arial" w:hAnsi="Arial" w:cs="Arial"/>
          <w:lang w:val="en-GB" w:eastAsia="en-GB"/>
        </w:rPr>
      </w:pPr>
      <w:hyperlink r:id="rId21" w:history="1">
        <w:r w:rsidRPr="00992787">
          <w:rPr>
            <w:rStyle w:val="Hyperlink"/>
            <w:rFonts w:ascii="Arial" w:hAnsi="Arial" w:cs="Arial"/>
            <w:lang w:val="en-GB" w:eastAsia="en-GB"/>
          </w:rPr>
          <w:t>www.nhs.uk/your-nhs-data-matters</w:t>
        </w:r>
      </w:hyperlink>
    </w:p>
    <w:p w14:paraId="073D4D3E" w14:textId="77777777" w:rsidR="007B6E46" w:rsidRDefault="007B6E46" w:rsidP="00B31554">
      <w:pPr>
        <w:pStyle w:val="NoSpacing"/>
        <w:jc w:val="both"/>
        <w:rPr>
          <w:rFonts w:ascii="Arial" w:hAnsi="Arial" w:cs="Arial"/>
          <w:lang w:val="en-GB" w:eastAsia="en-GB"/>
        </w:rPr>
      </w:pPr>
    </w:p>
    <w:p w14:paraId="55C8E876"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178AE5C4" w14:textId="77777777" w:rsidR="007B6E46" w:rsidRPr="00B31554" w:rsidRDefault="007B6E46" w:rsidP="00B31554">
      <w:pPr>
        <w:pStyle w:val="NoSpacing"/>
        <w:jc w:val="both"/>
        <w:rPr>
          <w:rFonts w:ascii="Arial" w:hAnsi="Arial" w:cs="Arial"/>
          <w:lang w:val="en-GB" w:eastAsia="en-GB"/>
        </w:rPr>
      </w:pPr>
    </w:p>
    <w:p w14:paraId="469D3D16"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lastRenderedPageBreak/>
        <w:t>See what is meant by confidential patient information</w:t>
      </w:r>
    </w:p>
    <w:p w14:paraId="193D4744"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5EE3C01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624DEC27"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62698947"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05C46554" w14:textId="77777777" w:rsid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14:paraId="1455FB73" w14:textId="77777777" w:rsid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14:paraId="1E8366C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320B9EAA" w14:textId="77777777" w:rsidR="00B31554" w:rsidRPr="00B31554" w:rsidRDefault="00B31554" w:rsidP="00B31554">
      <w:pPr>
        <w:pStyle w:val="NoSpacing"/>
        <w:jc w:val="both"/>
        <w:rPr>
          <w:rFonts w:ascii="Arial" w:hAnsi="Arial" w:cs="Arial"/>
          <w:lang w:val="en-GB" w:eastAsia="en-GB"/>
        </w:rPr>
      </w:pPr>
    </w:p>
    <w:p w14:paraId="02D2B195"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67F36217" w14:textId="77777777" w:rsidR="007B6E46" w:rsidRPr="00B31554" w:rsidRDefault="007B6E46" w:rsidP="00B31554">
      <w:pPr>
        <w:pStyle w:val="NoSpacing"/>
        <w:jc w:val="both"/>
        <w:rPr>
          <w:rFonts w:ascii="Arial" w:hAnsi="Arial" w:cs="Arial"/>
          <w:lang w:val="en-GB" w:eastAsia="en-GB"/>
        </w:rPr>
      </w:pPr>
    </w:p>
    <w:p w14:paraId="7F06F8B3" w14:textId="77777777" w:rsidR="007B6E46" w:rsidRDefault="007B6E46" w:rsidP="00B31554">
      <w:pPr>
        <w:pStyle w:val="NoSpacing"/>
        <w:jc w:val="both"/>
        <w:rPr>
          <w:rFonts w:ascii="Arial" w:hAnsi="Arial" w:cs="Arial"/>
          <w:lang w:val="en-GB" w:eastAsia="en-GB"/>
        </w:rPr>
      </w:pPr>
      <w:hyperlink r:id="rId22" w:history="1">
        <w:r w:rsidRPr="00992787">
          <w:rPr>
            <w:rStyle w:val="Hyperlink"/>
            <w:rFonts w:ascii="Arial" w:hAnsi="Arial" w:cs="Arial"/>
            <w:lang w:val="en-GB" w:eastAsia="en-GB"/>
          </w:rPr>
          <w:t>https://www.hra.nhs.uk/information-about-patients/</w:t>
        </w:r>
      </w:hyperlink>
      <w:r>
        <w:rPr>
          <w:rFonts w:ascii="Arial" w:hAnsi="Arial" w:cs="Arial"/>
          <w:lang w:val="en-GB" w:eastAsia="en-GB"/>
        </w:rPr>
        <w:t xml:space="preserve"> </w:t>
      </w:r>
      <w:r w:rsidR="00B31554" w:rsidRPr="00B31554">
        <w:rPr>
          <w:rFonts w:ascii="Arial" w:hAnsi="Arial" w:cs="Arial"/>
          <w:lang w:val="en-GB" w:eastAsia="en-GB"/>
        </w:rPr>
        <w:t>(which covers health and care research</w:t>
      </w:r>
      <w:proofErr w:type="gramStart"/>
      <w:r w:rsidR="00B31554" w:rsidRPr="00B31554">
        <w:rPr>
          <w:rFonts w:ascii="Arial" w:hAnsi="Arial" w:cs="Arial"/>
          <w:lang w:val="en-GB" w:eastAsia="en-GB"/>
        </w:rPr>
        <w:t>);</w:t>
      </w:r>
      <w:proofErr w:type="gramEnd"/>
      <w:r w:rsidR="00B31554" w:rsidRPr="00B31554">
        <w:rPr>
          <w:rFonts w:ascii="Arial" w:hAnsi="Arial" w:cs="Arial"/>
          <w:lang w:val="en-GB" w:eastAsia="en-GB"/>
        </w:rPr>
        <w:t xml:space="preserve"> </w:t>
      </w:r>
    </w:p>
    <w:p w14:paraId="497FF4E5" w14:textId="77777777" w:rsidR="007B6E46" w:rsidRDefault="007B6E46" w:rsidP="00B31554">
      <w:pPr>
        <w:pStyle w:val="NoSpacing"/>
        <w:jc w:val="both"/>
        <w:rPr>
          <w:rFonts w:ascii="Arial" w:hAnsi="Arial" w:cs="Arial"/>
          <w:lang w:val="en-GB" w:eastAsia="en-GB"/>
        </w:rPr>
      </w:pPr>
    </w:p>
    <w:p w14:paraId="4CE2D76C"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356F2918" w14:textId="77777777" w:rsidR="007B6E46" w:rsidRPr="00B31554" w:rsidRDefault="007B6E46" w:rsidP="00B31554">
      <w:pPr>
        <w:pStyle w:val="NoSpacing"/>
        <w:jc w:val="both"/>
        <w:rPr>
          <w:rFonts w:ascii="Arial" w:hAnsi="Arial" w:cs="Arial"/>
          <w:lang w:val="en-GB" w:eastAsia="en-GB"/>
        </w:rPr>
      </w:pPr>
    </w:p>
    <w:p w14:paraId="048855EA" w14:textId="77777777" w:rsidR="00B31554" w:rsidRPr="00B31554" w:rsidRDefault="007B6E46" w:rsidP="00B31554">
      <w:pPr>
        <w:pStyle w:val="NoSpacing"/>
        <w:jc w:val="both"/>
        <w:rPr>
          <w:rFonts w:ascii="Arial" w:hAnsi="Arial" w:cs="Arial"/>
          <w:lang w:val="en-GB" w:eastAsia="en-GB"/>
        </w:rPr>
      </w:pPr>
      <w:hyperlink r:id="rId23" w:history="1">
        <w:r w:rsidRPr="00992787">
          <w:rPr>
            <w:rStyle w:val="Hyperlink"/>
            <w:rFonts w:ascii="Arial" w:hAnsi="Arial" w:cs="Arial"/>
            <w:lang w:val="en-GB" w:eastAsia="en-GB"/>
          </w:rPr>
          <w:t>https://understandingpatientdata.org.uk/what-you-need-know</w:t>
        </w:r>
      </w:hyperlink>
      <w:r>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7D549D76" w14:textId="77777777" w:rsidR="00B31554" w:rsidRPr="00B31554" w:rsidRDefault="00B31554" w:rsidP="00B31554">
      <w:pPr>
        <w:pStyle w:val="NoSpacing"/>
        <w:jc w:val="both"/>
        <w:rPr>
          <w:rFonts w:ascii="Arial" w:hAnsi="Arial" w:cs="Arial"/>
          <w:lang w:val="en-GB" w:eastAsia="en-GB"/>
        </w:rPr>
      </w:pPr>
    </w:p>
    <w:p w14:paraId="3229C58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14:paraId="078CC503" w14:textId="77777777" w:rsidR="00B31554" w:rsidRPr="00B31554" w:rsidRDefault="00B31554" w:rsidP="00B31554">
      <w:pPr>
        <w:pStyle w:val="NoSpacing"/>
        <w:jc w:val="both"/>
        <w:rPr>
          <w:rFonts w:ascii="Arial" w:hAnsi="Arial" w:cs="Arial"/>
          <w:lang w:val="en-GB" w:eastAsia="en-GB"/>
        </w:rPr>
      </w:pPr>
    </w:p>
    <w:p w14:paraId="3E6EB13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14:paraId="3790B257" w14:textId="77777777" w:rsidR="00B31554" w:rsidRPr="00B31554" w:rsidRDefault="00B31554" w:rsidP="00B31554">
      <w:pPr>
        <w:pStyle w:val="NoSpacing"/>
        <w:jc w:val="both"/>
        <w:rPr>
          <w:rFonts w:ascii="Arial" w:hAnsi="Arial" w:cs="Arial"/>
          <w:lang w:val="en-GB" w:eastAsia="en-GB"/>
        </w:rPr>
      </w:pPr>
    </w:p>
    <w:p w14:paraId="45169204" w14:textId="4664946C"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Health and care organisations ha</w:t>
      </w:r>
      <w:r w:rsidR="00517F2A">
        <w:rPr>
          <w:rFonts w:ascii="Arial" w:hAnsi="Arial" w:cs="Arial"/>
          <w:lang w:val="en-GB" w:eastAsia="en-GB"/>
        </w:rPr>
        <w:t xml:space="preserve">d </w:t>
      </w:r>
      <w:r w:rsidRPr="00B31554">
        <w:rPr>
          <w:rFonts w:ascii="Arial" w:hAnsi="Arial" w:cs="Arial"/>
          <w:lang w:val="en-GB" w:eastAsia="en-GB"/>
        </w:rPr>
        <w:t xml:space="preserve">until </w:t>
      </w:r>
      <w:r w:rsidR="00B77EC5">
        <w:rPr>
          <w:rFonts w:ascii="Arial" w:hAnsi="Arial" w:cs="Arial"/>
          <w:lang w:val="en-GB" w:eastAsia="en-GB"/>
        </w:rPr>
        <w:t>31March 2022</w:t>
      </w:r>
      <w:r w:rsidRPr="00B31554">
        <w:rPr>
          <w:rFonts w:ascii="Arial" w:hAnsi="Arial" w:cs="Arial"/>
          <w:lang w:val="en-GB" w:eastAsia="en-GB"/>
        </w:rPr>
        <w:t xml:space="preserve"> to put systems and processes in place so they can apply your national data opt-out choice. Our organisation </w:t>
      </w:r>
      <w:proofErr w:type="gramStart"/>
      <w:r w:rsidRPr="00362BDF">
        <w:rPr>
          <w:rFonts w:ascii="Arial" w:hAnsi="Arial" w:cs="Arial"/>
          <w:lang w:val="en-GB" w:eastAsia="en-GB"/>
        </w:rPr>
        <w:t xml:space="preserve">is </w:t>
      </w:r>
      <w:r w:rsidRPr="00B31554">
        <w:rPr>
          <w:rFonts w:ascii="Arial" w:hAnsi="Arial" w:cs="Arial"/>
          <w:lang w:val="en-GB" w:eastAsia="en-GB"/>
        </w:rPr>
        <w:t>able to</w:t>
      </w:r>
      <w:proofErr w:type="gramEnd"/>
      <w:r w:rsidRPr="00B31554">
        <w:rPr>
          <w:rFonts w:ascii="Arial" w:hAnsi="Arial" w:cs="Arial"/>
          <w:lang w:val="en-GB" w:eastAsia="en-GB"/>
        </w:rPr>
        <w:t xml:space="preserve"> apply your national data opt-out choice to any confidential patient information we may use or share with other organisations for purposes beyond your individual care.  </w:t>
      </w:r>
    </w:p>
    <w:p w14:paraId="6B8D8A19" w14:textId="77777777" w:rsidR="00B00A31" w:rsidRDefault="00B00A31" w:rsidP="00B31554">
      <w:pPr>
        <w:pStyle w:val="NoSpacing"/>
        <w:jc w:val="both"/>
        <w:rPr>
          <w:rFonts w:ascii="Arial" w:hAnsi="Arial" w:cs="Arial"/>
          <w:lang w:val="en-GB" w:eastAsia="en-GB"/>
        </w:rPr>
      </w:pPr>
    </w:p>
    <w:p w14:paraId="0DEC7833" w14:textId="77777777" w:rsidR="00DD21E6" w:rsidRPr="00B00A31" w:rsidRDefault="007B6E46" w:rsidP="00B00A31">
      <w:pPr>
        <w:pStyle w:val="Heading1"/>
      </w:pPr>
      <w:bookmarkStart w:id="29" w:name="_Toc138231098"/>
      <w:r w:rsidRPr="00B00A31">
        <w:t>H</w:t>
      </w:r>
      <w:r w:rsidR="00DD21E6" w:rsidRPr="00B00A31">
        <w:t>ow we protect your personal data</w:t>
      </w:r>
      <w:bookmarkEnd w:id="29"/>
    </w:p>
    <w:p w14:paraId="43CC00B6" w14:textId="2BDA106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A9087F">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A9087F">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The information you provide will be subject to rigorous measures and procedures to make sure it can’t be seen, accessed or disclosed to any inappropriate persons.</w:t>
      </w:r>
      <w:r w:rsidR="00A9087F">
        <w:rPr>
          <w:rFonts w:ascii="Arial" w:hAnsi="Arial" w:cs="Arial"/>
        </w:rPr>
        <w:t xml:space="preserve"> </w:t>
      </w:r>
      <w:r w:rsidR="00B35D96" w:rsidRPr="00B35D96">
        <w:rPr>
          <w:rFonts w:ascii="Arial" w:hAnsi="Arial" w:cs="Arial"/>
        </w:rPr>
        <w:t xml:space="preserve">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04442B3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4639F847"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 regularly monitor our system for potential vulnerabilities and attacks and look to always ensure security is strengthened.</w:t>
      </w:r>
    </w:p>
    <w:p w14:paraId="38F690D6" w14:textId="32FCEFD0" w:rsidR="00875E13"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 xml:space="preserve">They are obliged in their employment contracts to uphold </w:t>
      </w:r>
      <w:r w:rsidR="006C69E5" w:rsidRPr="005B54E6">
        <w:rPr>
          <w:rFonts w:ascii="Arial" w:hAnsi="Arial" w:cs="Arial"/>
          <w:color w:val="000000"/>
          <w:lang w:val="en-GB" w:eastAsia="en-GB"/>
        </w:rPr>
        <w:t>confidentiality and</w:t>
      </w:r>
      <w:r w:rsidR="005B54E6" w:rsidRPr="005B54E6">
        <w:rPr>
          <w:rFonts w:ascii="Arial" w:hAnsi="Arial" w:cs="Arial"/>
          <w:color w:val="000000"/>
          <w:lang w:val="en-GB" w:eastAsia="en-GB"/>
        </w:rPr>
        <w:t xml:space="preserve">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p>
    <w:p w14:paraId="582C2A11" w14:textId="67B3FDD5"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4E2CE57" w14:textId="77777777" w:rsidR="00DD21E6" w:rsidRPr="00B00A31" w:rsidRDefault="00DD21E6" w:rsidP="00B00A31">
      <w:pPr>
        <w:pStyle w:val="Heading1"/>
      </w:pPr>
      <w:bookmarkStart w:id="30" w:name="_Toc138231099"/>
      <w:r w:rsidRPr="00B00A31">
        <w:t>How long do we keep your personal data?</w:t>
      </w:r>
      <w:bookmarkEnd w:id="30"/>
    </w:p>
    <w:p w14:paraId="6C12B9F7" w14:textId="7F1DB9FA"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4" w:history="1">
        <w:r w:rsidRPr="00210814">
          <w:rPr>
            <w:rStyle w:val="Hyperlink"/>
            <w:rFonts w:ascii="Arial" w:hAnsi="Arial" w:cs="Arial"/>
            <w:lang w:val="en-GB" w:eastAsia="en-GB"/>
          </w:rPr>
          <w:t>Records Management NHS Code of Practice</w:t>
        </w:r>
      </w:hyperlink>
      <w:r w:rsidRPr="001C10C6">
        <w:rPr>
          <w:rFonts w:ascii="Arial" w:hAnsi="Arial" w:cs="Arial"/>
          <w:lang w:val="en-GB" w:eastAsia="en-GB"/>
        </w:rPr>
        <w:t xml:space="preserve"> 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w:t>
      </w:r>
      <w:proofErr w:type="gramStart"/>
      <w:r w:rsidR="006E10A8" w:rsidRPr="001C10C6">
        <w:rPr>
          <w:rFonts w:ascii="Arial" w:hAnsi="Arial" w:cs="Arial"/>
          <w:lang w:val="en-GB" w:eastAsia="en-GB"/>
        </w:rPr>
        <w:t xml:space="preserve">paper, </w:t>
      </w:r>
      <w:r w:rsidRPr="001C10C6">
        <w:rPr>
          <w:rFonts w:ascii="Arial" w:hAnsi="Arial" w:cs="Arial"/>
          <w:lang w:val="en-GB" w:eastAsia="en-GB"/>
        </w:rPr>
        <w:t>or</w:t>
      </w:r>
      <w:proofErr w:type="gramEnd"/>
      <w:r w:rsidRPr="001C10C6">
        <w:rPr>
          <w:rFonts w:ascii="Arial" w:hAnsi="Arial" w:cs="Arial"/>
          <w:lang w:val="en-GB" w:eastAsia="en-GB"/>
        </w:rPr>
        <w:t xml:space="preserve"> archived for research purposes where this applies.</w:t>
      </w:r>
    </w:p>
    <w:p w14:paraId="25753B2F"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1D6C36B2"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w:t>
      </w:r>
      <w:proofErr w:type="gramStart"/>
      <w:r w:rsidR="00F32726" w:rsidRPr="00F32726">
        <w:rPr>
          <w:rFonts w:ascii="Arial" w:hAnsi="Arial" w:cs="Arial"/>
          <w:lang w:val="en-GB" w:eastAsia="en-GB"/>
        </w:rPr>
        <w:t>disposal</w:t>
      </w:r>
      <w:proofErr w:type="gramEnd"/>
      <w:r w:rsidR="00F32726" w:rsidRPr="00F32726">
        <w:rPr>
          <w:rFonts w:ascii="Arial" w:hAnsi="Arial" w:cs="Arial"/>
          <w:lang w:val="en-GB" w:eastAsia="en-GB"/>
        </w:rPr>
        <w:t xml:space="preserve"> we have the following responsibilities: </w:t>
      </w:r>
    </w:p>
    <w:p w14:paraId="5B7AFC1E" w14:textId="747458A8"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r w:rsidR="006C69E5">
        <w:rPr>
          <w:rFonts w:ascii="Arial" w:hAnsi="Arial" w:cs="Arial"/>
          <w:lang w:val="en-GB" w:eastAsia="en-GB"/>
        </w:rPr>
        <w:t>crosscut</w:t>
      </w:r>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1826E03F"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26758018" w14:textId="77777777" w:rsidR="00DD21E6" w:rsidRPr="00B00A31" w:rsidRDefault="006E10A8" w:rsidP="00B00A31">
      <w:pPr>
        <w:pStyle w:val="Heading1"/>
      </w:pPr>
      <w:bookmarkStart w:id="31" w:name="_Toc138231100"/>
      <w:r w:rsidRPr="00B00A31">
        <w:t>Who we share your data with</w:t>
      </w:r>
      <w:r w:rsidR="003047FB" w:rsidRPr="00B00A31">
        <w:t>?</w:t>
      </w:r>
      <w:bookmarkEnd w:id="31"/>
    </w:p>
    <w:p w14:paraId="04BFDCD5"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As stated above, where your data is being processed for direct </w:t>
      </w:r>
      <w:proofErr w:type="gramStart"/>
      <w:r w:rsidRPr="001C10C6">
        <w:rPr>
          <w:rFonts w:ascii="Arial" w:hAnsi="Arial" w:cs="Arial"/>
          <w:color w:val="000000"/>
          <w:lang w:val="en-GB" w:eastAsia="en-GB"/>
        </w:rPr>
        <w:t>care</w:t>
      </w:r>
      <w:proofErr w:type="gramEnd"/>
      <w:r w:rsidRPr="001C10C6">
        <w:rPr>
          <w:rFonts w:ascii="Arial" w:hAnsi="Arial" w:cs="Arial"/>
          <w:color w:val="000000"/>
          <w:lang w:val="en-GB" w:eastAsia="en-GB"/>
        </w:rPr>
        <w:t xml:space="preserve"> this will be shared with other care providers who are providing direct care to you such as</w:t>
      </w:r>
      <w:r w:rsidR="007413BD" w:rsidRPr="001C10C6">
        <w:rPr>
          <w:rFonts w:ascii="Arial" w:hAnsi="Arial" w:cs="Arial"/>
          <w:color w:val="000000"/>
          <w:lang w:val="en-GB" w:eastAsia="en-GB"/>
        </w:rPr>
        <w:t>:</w:t>
      </w:r>
    </w:p>
    <w:p w14:paraId="4F878F2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1E8A9D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46D6D597"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ACCE57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618ABC8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26F3B6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2047507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6AE5A6FC"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07440AA3"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5858B0B5" w14:textId="77777777" w:rsidR="007413BD"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145B2065" w14:textId="3274B7B6"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06F68FA6" w14:textId="77777777" w:rsidR="00396390" w:rsidRPr="001C10C6"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Emis</w:t>
      </w:r>
      <w:r w:rsidRPr="001C10C6">
        <w:rPr>
          <w:rFonts w:ascii="Arial" w:hAnsi="Arial" w:cs="Arial"/>
          <w:color w:val="000000"/>
          <w:lang w:val="en-GB" w:eastAsia="en-GB"/>
        </w:rPr>
        <w:t xml:space="preserve"> – to provide our electronic clinical system</w:t>
      </w:r>
    </w:p>
    <w:p w14:paraId="3BF17553" w14:textId="77777777" w:rsidR="00396390" w:rsidRPr="001C10C6"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Greater Manchester Shared service – to provide our IT services</w:t>
      </w:r>
    </w:p>
    <w:p w14:paraId="392EB676" w14:textId="531B251A"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sidRPr="000A0CB1">
        <w:rPr>
          <w:rFonts w:ascii="Arial" w:hAnsi="Arial" w:cs="Arial"/>
          <w:color w:val="000000"/>
          <w:lang w:val="en-GB" w:eastAsia="en-GB"/>
        </w:rPr>
        <w:t>Docman</w:t>
      </w:r>
      <w:proofErr w:type="spellEnd"/>
      <w:r>
        <w:rPr>
          <w:rFonts w:ascii="Arial" w:hAnsi="Arial" w:cs="Arial"/>
          <w:color w:val="000000"/>
          <w:lang w:val="en-GB" w:eastAsia="en-GB"/>
        </w:rPr>
        <w:t xml:space="preserve">- to </w:t>
      </w:r>
      <w:r w:rsidR="00166DA2">
        <w:rPr>
          <w:rFonts w:ascii="Arial" w:hAnsi="Arial" w:cs="Arial"/>
          <w:color w:val="000000"/>
          <w:lang w:val="en-GB" w:eastAsia="en-GB"/>
        </w:rPr>
        <w:t xml:space="preserve">allow hospital letters and other documents to be stored as part of the </w:t>
      </w:r>
      <w:r>
        <w:rPr>
          <w:rFonts w:ascii="Arial" w:hAnsi="Arial" w:cs="Arial"/>
          <w:color w:val="000000"/>
          <w:lang w:val="en-GB" w:eastAsia="en-GB"/>
        </w:rPr>
        <w:t>patient medical record</w:t>
      </w:r>
    </w:p>
    <w:p w14:paraId="501AA761" w14:textId="77777777"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Solicitors/Insurance companies- when you have made a request for them to do so</w:t>
      </w:r>
    </w:p>
    <w:p w14:paraId="29941E43" w14:textId="7DFB67E9"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Department of work and pensions</w:t>
      </w:r>
      <w:r w:rsidR="00520A50">
        <w:rPr>
          <w:rFonts w:ascii="Arial" w:hAnsi="Arial" w:cs="Arial"/>
          <w:color w:val="000000"/>
          <w:lang w:val="en-GB" w:eastAsia="en-GB"/>
        </w:rPr>
        <w:t xml:space="preserve"> </w:t>
      </w:r>
      <w:r>
        <w:rPr>
          <w:rFonts w:ascii="Arial" w:hAnsi="Arial" w:cs="Arial"/>
          <w:color w:val="000000"/>
          <w:lang w:val="en-GB" w:eastAsia="en-GB"/>
        </w:rPr>
        <w:t>(DWP)- if you are claiming benefits</w:t>
      </w:r>
    </w:p>
    <w:p w14:paraId="3259CB01" w14:textId="1B9ED970" w:rsidR="00396390" w:rsidRPr="00517F2A" w:rsidRDefault="00CD2E9B" w:rsidP="00396390">
      <w:pPr>
        <w:pStyle w:val="ListParagraph"/>
        <w:numPr>
          <w:ilvl w:val="0"/>
          <w:numId w:val="30"/>
        </w:numPr>
        <w:spacing w:before="100" w:beforeAutospacing="1" w:after="100" w:afterAutospacing="1"/>
        <w:jc w:val="both"/>
        <w:rPr>
          <w:rFonts w:ascii="Arial" w:hAnsi="Arial" w:cs="Arial"/>
          <w:color w:val="000000"/>
          <w:lang w:val="en-GB" w:eastAsia="en-GB"/>
        </w:rPr>
      </w:pPr>
      <w:r w:rsidRPr="00517F2A">
        <w:rPr>
          <w:rFonts w:ascii="Arial" w:hAnsi="Arial" w:cs="Arial"/>
          <w:color w:val="000000"/>
          <w:lang w:val="en-GB" w:eastAsia="en-GB"/>
        </w:rPr>
        <w:t xml:space="preserve">PATCHS – to provide </w:t>
      </w:r>
      <w:r w:rsidR="00166DA2" w:rsidRPr="00517F2A">
        <w:rPr>
          <w:rFonts w:ascii="Arial" w:hAnsi="Arial" w:cs="Arial"/>
          <w:color w:val="000000"/>
          <w:lang w:val="en-GB" w:eastAsia="en-GB"/>
        </w:rPr>
        <w:t xml:space="preserve">patients with digital access to triaging, </w:t>
      </w:r>
      <w:r w:rsidR="000943CA" w:rsidRPr="00517F2A">
        <w:rPr>
          <w:rFonts w:ascii="Arial" w:hAnsi="Arial" w:cs="Arial"/>
          <w:color w:val="000000"/>
          <w:lang w:val="en-GB" w:eastAsia="en-GB"/>
        </w:rPr>
        <w:t>video</w:t>
      </w:r>
      <w:r w:rsidR="00166DA2" w:rsidRPr="00517F2A">
        <w:rPr>
          <w:rFonts w:ascii="Arial" w:hAnsi="Arial" w:cs="Arial"/>
          <w:color w:val="000000"/>
          <w:lang w:val="en-GB" w:eastAsia="en-GB"/>
        </w:rPr>
        <w:t xml:space="preserve"> consultations </w:t>
      </w:r>
      <w:r w:rsidR="000943CA" w:rsidRPr="00517F2A">
        <w:rPr>
          <w:rFonts w:ascii="Arial" w:hAnsi="Arial" w:cs="Arial"/>
          <w:color w:val="000000"/>
          <w:lang w:val="en-GB" w:eastAsia="en-GB"/>
        </w:rPr>
        <w:t>and messag</w:t>
      </w:r>
      <w:r w:rsidR="00166DA2" w:rsidRPr="00517F2A">
        <w:rPr>
          <w:rFonts w:ascii="Arial" w:hAnsi="Arial" w:cs="Arial"/>
          <w:color w:val="000000"/>
          <w:lang w:val="en-GB" w:eastAsia="en-GB"/>
        </w:rPr>
        <w:t>ing services</w:t>
      </w:r>
    </w:p>
    <w:p w14:paraId="39CDB6F6" w14:textId="1EE9A4BD" w:rsidR="00396390" w:rsidRPr="002C2659" w:rsidRDefault="00455AAA"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NHS GM (HMR Locality)</w:t>
      </w:r>
    </w:p>
    <w:p w14:paraId="23F0CDCA" w14:textId="2E7A1127" w:rsidR="00396390" w:rsidRPr="00396390" w:rsidRDefault="00CD2E9B"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highlight w:val="yellow"/>
          <w:lang w:val="en-GB" w:eastAsia="en-GB"/>
        </w:rPr>
        <w:t>CONFIDENTIAL WASTE DISPOSAL COMPANY</w:t>
      </w:r>
      <w:r w:rsidR="00396390" w:rsidRPr="00DF79AB">
        <w:rPr>
          <w:rFonts w:ascii="Arial" w:hAnsi="Arial" w:cs="Arial"/>
          <w:color w:val="000000"/>
          <w:highlight w:val="yellow"/>
          <w:lang w:val="en-GB" w:eastAsia="en-GB"/>
        </w:rPr>
        <w:t>-</w:t>
      </w:r>
      <w:r w:rsidR="00396390">
        <w:rPr>
          <w:rFonts w:ascii="Arial" w:hAnsi="Arial" w:cs="Arial"/>
          <w:color w:val="000000"/>
          <w:lang w:val="en-GB" w:eastAsia="en-GB"/>
        </w:rPr>
        <w:t xml:space="preserve"> </w:t>
      </w:r>
      <w:r w:rsidR="00396390" w:rsidRPr="00411CA2">
        <w:rPr>
          <w:rFonts w:ascii="Arial" w:hAnsi="Arial" w:cs="Arial"/>
          <w:lang w:val="en-GB" w:eastAsia="en-GB"/>
        </w:rPr>
        <w:t>to ensure that informatio</w:t>
      </w:r>
      <w:r w:rsidR="00396390">
        <w:rPr>
          <w:rFonts w:ascii="Arial" w:hAnsi="Arial" w:cs="Arial"/>
          <w:lang w:val="en-GB" w:eastAsia="en-GB"/>
        </w:rPr>
        <w:t xml:space="preserve">n held in manual form </w:t>
      </w:r>
      <w:r w:rsidR="00396390" w:rsidRPr="00411CA2">
        <w:rPr>
          <w:rFonts w:ascii="Arial" w:hAnsi="Arial" w:cs="Arial"/>
          <w:lang w:val="en-GB" w:eastAsia="en-GB"/>
        </w:rPr>
        <w:t>is destroyed</w:t>
      </w:r>
    </w:p>
    <w:p w14:paraId="681390BA" w14:textId="77777777" w:rsidR="00396390" w:rsidRPr="00B75775" w:rsidRDefault="00396390" w:rsidP="00396390">
      <w:pPr>
        <w:pStyle w:val="ListParagraph"/>
        <w:numPr>
          <w:ilvl w:val="0"/>
          <w:numId w:val="30"/>
        </w:numPr>
        <w:spacing w:before="100" w:beforeAutospacing="1" w:after="100" w:afterAutospacing="1"/>
        <w:jc w:val="both"/>
        <w:rPr>
          <w:rFonts w:ascii="Arial" w:hAnsi="Arial" w:cs="Arial"/>
          <w:color w:val="000000"/>
          <w:highlight w:val="yellow"/>
          <w:lang w:val="en-GB" w:eastAsia="en-GB"/>
        </w:rPr>
      </w:pPr>
      <w:commentRangeStart w:id="32"/>
      <w:proofErr w:type="spellStart"/>
      <w:r w:rsidRPr="00B75775">
        <w:rPr>
          <w:rFonts w:ascii="Arial" w:hAnsi="Arial" w:cs="Arial"/>
          <w:highlight w:val="yellow"/>
          <w:lang w:val="en-GB" w:eastAsia="en-GB"/>
        </w:rPr>
        <w:t>Docmail</w:t>
      </w:r>
      <w:commentRangeEnd w:id="32"/>
      <w:proofErr w:type="spellEnd"/>
      <w:r w:rsidR="0037660B">
        <w:rPr>
          <w:rStyle w:val="CommentReference"/>
        </w:rPr>
        <w:commentReference w:id="32"/>
      </w:r>
      <w:r w:rsidRPr="00B75775">
        <w:rPr>
          <w:rFonts w:ascii="Arial" w:hAnsi="Arial" w:cs="Arial"/>
          <w:highlight w:val="yellow"/>
          <w:lang w:val="en-GB" w:eastAsia="en-GB"/>
        </w:rPr>
        <w:t>- to securely send letters to patients</w:t>
      </w:r>
    </w:p>
    <w:p w14:paraId="51A42150" w14:textId="77777777" w:rsidR="00DB22FD" w:rsidRDefault="00DB22FD" w:rsidP="00DB22FD">
      <w:pPr>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Graphnet</w:t>
      </w:r>
      <w:proofErr w:type="spellEnd"/>
      <w:r>
        <w:rPr>
          <w:rFonts w:ascii="Arial" w:hAnsi="Arial" w:cs="Arial"/>
          <w:color w:val="000000"/>
          <w:lang w:val="en-GB" w:eastAsia="en-GB"/>
        </w:rPr>
        <w:t xml:space="preserve"> Health</w:t>
      </w:r>
    </w:p>
    <w:p w14:paraId="209EC990" w14:textId="77777777" w:rsidR="0033130A" w:rsidRPr="0033130A" w:rsidRDefault="0033130A" w:rsidP="0033130A">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highlight w:val="yellow"/>
          <w:lang w:val="en-GB" w:eastAsia="en-GB"/>
        </w:rPr>
        <w:t xml:space="preserve">Add Name </w:t>
      </w:r>
      <w:r w:rsidRPr="0033130A">
        <w:rPr>
          <w:rFonts w:ascii="Arial" w:hAnsi="Arial" w:cs="Arial"/>
          <w:color w:val="000000"/>
          <w:highlight w:val="yellow"/>
          <w:lang w:val="en-GB" w:eastAsia="en-GB"/>
        </w:rPr>
        <w:t>any further third parties here</w:t>
      </w:r>
    </w:p>
    <w:p w14:paraId="43159B21" w14:textId="63DAB75C" w:rsidR="00A75DFD" w:rsidRPr="00396390" w:rsidRDefault="00A75DFD" w:rsidP="00396390">
      <w:pPr>
        <w:spacing w:before="100" w:beforeAutospacing="1" w:after="100" w:afterAutospacing="1"/>
        <w:jc w:val="both"/>
        <w:rPr>
          <w:rFonts w:ascii="Arial" w:hAnsi="Arial" w:cs="Arial"/>
          <w:color w:val="000000"/>
          <w:lang w:val="en-GB" w:eastAsia="en-GB"/>
        </w:rPr>
      </w:pPr>
      <w:r w:rsidRPr="00396390">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sidRPr="00396390">
        <w:rPr>
          <w:rFonts w:ascii="Arial" w:hAnsi="Arial" w:cs="Arial"/>
          <w:color w:val="000000"/>
          <w:lang w:val="en-GB" w:eastAsia="en-GB"/>
        </w:rPr>
        <w:t xml:space="preserve">and / or Information Sharing Agreements </w:t>
      </w:r>
      <w:r w:rsidRPr="00396390">
        <w:rPr>
          <w:rFonts w:ascii="Arial" w:hAnsi="Arial" w:cs="Arial"/>
          <w:color w:val="000000"/>
          <w:lang w:val="en-GB" w:eastAsia="en-GB"/>
        </w:rPr>
        <w:t xml:space="preserve">in place stipulating the data protection compliance they must have and re-enforce their responsibilities as a data processor to ensure you data is securely </w:t>
      </w:r>
      <w:proofErr w:type="gramStart"/>
      <w:r w:rsidRPr="00396390">
        <w:rPr>
          <w:rFonts w:ascii="Arial" w:hAnsi="Arial" w:cs="Arial"/>
          <w:color w:val="000000"/>
          <w:lang w:val="en-GB" w:eastAsia="en-GB"/>
        </w:rPr>
        <w:t>protected at all times</w:t>
      </w:r>
      <w:proofErr w:type="gramEnd"/>
      <w:r w:rsidRPr="00396390">
        <w:rPr>
          <w:rFonts w:ascii="Arial" w:hAnsi="Arial" w:cs="Arial"/>
          <w:color w:val="000000"/>
          <w:lang w:val="en-GB" w:eastAsia="en-GB"/>
        </w:rPr>
        <w:t>.</w:t>
      </w:r>
    </w:p>
    <w:p w14:paraId="2EED265E"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5AE5B4C5"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3954D47D"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0668A0F8" w14:textId="58B93B55"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76F41099"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0C2DBADE" w14:textId="77777777" w:rsidR="007413BD" w:rsidRPr="00B00A31" w:rsidRDefault="007413BD" w:rsidP="00B00A31">
      <w:pPr>
        <w:pStyle w:val="Heading1"/>
      </w:pPr>
      <w:bookmarkStart w:id="33" w:name="_Toc138231101"/>
      <w:r w:rsidRPr="00B00A31">
        <w:t>Where is your data processed?</w:t>
      </w:r>
      <w:bookmarkEnd w:id="33"/>
    </w:p>
    <w:p w14:paraId="51667EBC" w14:textId="0D7B9752"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6418D2F4" w14:textId="0D5145E4" w:rsidR="001C3CBC" w:rsidRDefault="005B54E6" w:rsidP="00E111DA">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w:t>
      </w:r>
      <w:proofErr w:type="gramStart"/>
      <w:r w:rsidR="00210814">
        <w:rPr>
          <w:rFonts w:ascii="Arial" w:hAnsi="Arial" w:cs="Arial"/>
        </w:rPr>
        <w:t>this</w:t>
      </w:r>
      <w:proofErr w:type="gramEnd"/>
      <w:r w:rsidR="00210814">
        <w:rPr>
          <w:rFonts w:ascii="Arial" w:hAnsi="Arial" w:cs="Arial"/>
        </w:rPr>
        <w:t xml:space="preserve">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w:t>
      </w:r>
      <w:r w:rsidRPr="005B54E6">
        <w:rPr>
          <w:rFonts w:ascii="Arial" w:hAnsi="Arial" w:cs="Arial"/>
        </w:rPr>
        <w:lastRenderedPageBreak/>
        <w:t xml:space="preserve">circumstances such as when the health or safety of others is at risk, where the law requires it, or to carry out a </w:t>
      </w:r>
      <w:r w:rsidR="006C69E5" w:rsidRPr="005B54E6">
        <w:rPr>
          <w:rFonts w:ascii="Arial" w:hAnsi="Arial" w:cs="Arial"/>
        </w:rPr>
        <w:t>statutory function</w:t>
      </w:r>
      <w:r w:rsidRPr="005B54E6">
        <w:rPr>
          <w:rFonts w:ascii="Arial" w:hAnsi="Arial" w:cs="Arial"/>
        </w:rPr>
        <w:t xml:space="preserve"> i.e. reporting to external bodies to meet legal obligations</w:t>
      </w:r>
    </w:p>
    <w:p w14:paraId="2761C09F" w14:textId="77777777" w:rsidR="00E111DA" w:rsidRPr="00E111DA" w:rsidRDefault="00E111DA" w:rsidP="00E111DA">
      <w:pPr>
        <w:jc w:val="both"/>
        <w:rPr>
          <w:rFonts w:ascii="Arial" w:hAnsi="Arial" w:cs="Arial"/>
          <w:lang w:val="en-GB" w:eastAsia="en-GB"/>
        </w:rPr>
      </w:pPr>
    </w:p>
    <w:p w14:paraId="6C274F67" w14:textId="77777777" w:rsidR="007413BD" w:rsidRPr="00B00A31" w:rsidRDefault="007413BD" w:rsidP="00B00A31">
      <w:pPr>
        <w:pStyle w:val="Heading1"/>
      </w:pPr>
      <w:bookmarkStart w:id="34" w:name="_Toc138231102"/>
      <w:r w:rsidRPr="00B00A31">
        <w:t>What are your rights over your personal data?</w:t>
      </w:r>
      <w:bookmarkEnd w:id="34"/>
    </w:p>
    <w:p w14:paraId="3B1E12BC"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BC19AEE" w14:textId="0D73C3E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w:t>
      </w:r>
      <w:r w:rsidR="00C76650">
        <w:rPr>
          <w:rFonts w:ascii="Arial" w:hAnsi="Arial" w:cs="Arial"/>
        </w:rPr>
        <w:t xml:space="preserve"> </w:t>
      </w:r>
      <w:r w:rsidR="0020545E" w:rsidRPr="005B54E6">
        <w:rPr>
          <w:rFonts w:ascii="Arial" w:hAnsi="Arial" w:cs="Arial"/>
        </w:rPr>
        <w:t>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w:t>
      </w:r>
      <w:proofErr w:type="spellStart"/>
      <w:r w:rsidR="005B54E6" w:rsidRPr="005B54E6">
        <w:rPr>
          <w:rFonts w:ascii="Arial" w:hAnsi="Arial" w:cs="Arial"/>
        </w:rPr>
        <w:t>organisation</w:t>
      </w:r>
      <w:proofErr w:type="spellEnd"/>
      <w:r w:rsidR="005B54E6" w:rsidRPr="005B54E6">
        <w:rPr>
          <w:rFonts w:ascii="Arial" w:hAnsi="Arial" w:cs="Arial"/>
        </w:rPr>
        <w:t xml:space="preserve">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1D614DC4" w14:textId="03FED3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r w:rsidR="00AA2A50">
        <w:rPr>
          <w:rFonts w:ascii="Arial" w:hAnsi="Arial" w:cs="Arial"/>
          <w:lang w:val="en-GB" w:eastAsia="en-GB"/>
        </w:rPr>
        <w:t xml:space="preserve"> the practice</w:t>
      </w:r>
    </w:p>
    <w:p w14:paraId="1556817C" w14:textId="284B82B6" w:rsidR="008F49CA" w:rsidRPr="001C10C6"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 </w:t>
      </w:r>
      <w:r w:rsidR="008F49CA"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008F49CA" w:rsidRPr="001C10C6">
        <w:rPr>
          <w:rFonts w:ascii="Arial" w:hAnsi="Arial" w:cs="Arial"/>
          <w:lang w:val="en-GB" w:eastAsia="en-GB"/>
        </w:rPr>
        <w:t xml:space="preserve">. Please ensure the GP practice has the correct </w:t>
      </w:r>
      <w:r>
        <w:rPr>
          <w:rFonts w:ascii="Arial" w:hAnsi="Arial" w:cs="Arial"/>
          <w:lang w:val="en-GB" w:eastAsia="en-GB"/>
        </w:rPr>
        <w:t>contact</w:t>
      </w:r>
      <w:r w:rsidR="008F49CA" w:rsidRPr="001C10C6">
        <w:rPr>
          <w:rFonts w:ascii="Arial" w:hAnsi="Arial" w:cs="Arial"/>
          <w:lang w:val="en-GB" w:eastAsia="en-GB"/>
        </w:rPr>
        <w:t xml:space="preserve"> details for you.  </w:t>
      </w:r>
    </w:p>
    <w:p w14:paraId="32B23569" w14:textId="77777777" w:rsidR="0015096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withdraw consent</w:t>
      </w:r>
      <w:r>
        <w:rPr>
          <w:rFonts w:ascii="Arial" w:hAnsi="Arial" w:cs="Arial"/>
          <w:lang w:val="en-GB" w:eastAsia="en-GB"/>
        </w:rPr>
        <w:t xml:space="preserve"> - </w:t>
      </w:r>
      <w:r w:rsidR="008F49CA" w:rsidRPr="001C10C6">
        <w:rPr>
          <w:rFonts w:ascii="Arial" w:hAnsi="Arial" w:cs="Arial"/>
          <w:lang w:val="en-GB" w:eastAsia="en-GB"/>
        </w:rPr>
        <w:t xml:space="preserve">If we have </w:t>
      </w:r>
      <w:r>
        <w:rPr>
          <w:rFonts w:ascii="Arial" w:hAnsi="Arial" w:cs="Arial"/>
          <w:lang w:val="en-GB" w:eastAsia="en-GB"/>
        </w:rPr>
        <w:t xml:space="preserve">your explicit </w:t>
      </w:r>
      <w:r w:rsidR="008F49CA" w:rsidRPr="001C10C6">
        <w:rPr>
          <w:rFonts w:ascii="Arial" w:hAnsi="Arial" w:cs="Arial"/>
          <w:lang w:val="en-GB" w:eastAsia="en-GB"/>
        </w:rPr>
        <w:t xml:space="preserve">consent for any processing we do, you have the right to withdraw that consent at any time </w:t>
      </w:r>
    </w:p>
    <w:p w14:paraId="79B7BBEE"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14:paraId="18B1A1E8" w14:textId="55260FD5" w:rsidR="008F49CA"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Data Portability</w:t>
      </w:r>
      <w:r w:rsidRPr="0015096E">
        <w:rPr>
          <w:rFonts w:ascii="Arial" w:hAnsi="Arial" w:cs="Arial"/>
          <w:lang w:val="en-GB" w:eastAsia="en-GB"/>
        </w:rPr>
        <w:br/>
        <w:t>If we obtain consent for any processing we do,</w:t>
      </w:r>
      <w:r>
        <w:rPr>
          <w:rFonts w:ascii="Arial" w:hAnsi="Arial" w:cs="Arial"/>
          <w:lang w:val="en-GB" w:eastAsia="en-GB"/>
        </w:rPr>
        <w:t xml:space="preserve"> you have the right to have </w:t>
      </w:r>
      <w:r w:rsidR="00BA2A56" w:rsidRPr="0015096E">
        <w:rPr>
          <w:rFonts w:ascii="Arial" w:hAnsi="Arial" w:cs="Arial"/>
          <w:lang w:val="en-GB" w:eastAsia="en-GB"/>
        </w:rPr>
        <w:t xml:space="preserve">data provided to you in </w:t>
      </w:r>
      <w:r w:rsidR="005E256A" w:rsidRPr="0015096E">
        <w:rPr>
          <w:rFonts w:ascii="Arial" w:hAnsi="Arial" w:cs="Arial"/>
          <w:lang w:val="en-GB" w:eastAsia="en-GB"/>
        </w:rPr>
        <w:t xml:space="preserve">a commonly used and </w:t>
      </w:r>
      <w:r w:rsidR="00152DCE" w:rsidRPr="0015096E">
        <w:rPr>
          <w:rFonts w:ascii="Arial" w:hAnsi="Arial" w:cs="Arial"/>
          <w:lang w:val="en-GB" w:eastAsia="en-GB"/>
        </w:rPr>
        <w:t>machine-readable</w:t>
      </w:r>
      <w:r w:rsidR="005E256A" w:rsidRPr="0015096E">
        <w:rPr>
          <w:rFonts w:ascii="Arial" w:hAnsi="Arial" w:cs="Arial"/>
          <w:lang w:val="en-GB" w:eastAsia="en-GB"/>
        </w:rPr>
        <w:t xml:space="preserve"> format</w:t>
      </w:r>
      <w:r>
        <w:rPr>
          <w:rFonts w:ascii="Arial" w:hAnsi="Arial" w:cs="Arial"/>
          <w:lang w:val="en-GB" w:eastAsia="en-GB"/>
        </w:rPr>
        <w:t xml:space="preserve"> such as excel spreadsheet, csv file.</w:t>
      </w:r>
    </w:p>
    <w:p w14:paraId="27288458" w14:textId="77777777" w:rsidR="00FA59E6" w:rsidRDefault="00411CA2" w:rsidP="0015096E">
      <w:pPr>
        <w:pStyle w:val="ListParagraph"/>
        <w:numPr>
          <w:ilvl w:val="0"/>
          <w:numId w:val="33"/>
        </w:numPr>
        <w:spacing w:before="100" w:beforeAutospacing="1" w:after="100" w:afterAutospacing="1"/>
        <w:rPr>
          <w:rFonts w:ascii="Arial" w:hAnsi="Arial" w:cs="Arial"/>
          <w:lang w:val="en-GB" w:eastAsia="en-GB"/>
        </w:rPr>
      </w:pPr>
      <w:r w:rsidRPr="00152DCE">
        <w:rPr>
          <w:rFonts w:ascii="Arial" w:hAnsi="Arial" w:cs="Arial"/>
          <w:u w:val="single"/>
          <w:lang w:val="en-GB" w:eastAsia="en-GB"/>
        </w:rPr>
        <w:t>Right to object to processing</w:t>
      </w:r>
      <w:r w:rsidRPr="00152DCE">
        <w:rPr>
          <w:rFonts w:ascii="Arial" w:hAnsi="Arial" w:cs="Arial"/>
          <w:lang w:val="en-GB" w:eastAsia="en-GB"/>
        </w:rPr>
        <w:t xml:space="preserve"> – you have the right to object to processing however </w:t>
      </w:r>
      <w:r w:rsidR="005E256A" w:rsidRPr="00152DCE">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A9087F">
        <w:rPr>
          <w:rFonts w:ascii="Arial" w:hAnsi="Arial" w:cs="Arial"/>
          <w:lang w:val="en-GB" w:eastAsia="en-GB"/>
        </w:rPr>
        <w:t>.</w:t>
      </w:r>
    </w:p>
    <w:p w14:paraId="09E0EC1E" w14:textId="02B65005"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14CF0348" w14:textId="49C7EA09"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lastRenderedPageBreak/>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r w:rsidR="00DF79AB" w:rsidRPr="001C10C6">
        <w:rPr>
          <w:rFonts w:ascii="Arial" w:hAnsi="Arial" w:cs="Arial"/>
          <w:lang w:val="en-US"/>
        </w:rPr>
        <w:t>states,</w:t>
      </w:r>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rsidRPr="005B54E6">
        <w:rPr>
          <w:rFonts w:ascii="Arial" w:hAnsi="Arial" w:cs="Arial"/>
          <w:lang w:val="en-US"/>
        </w:rPr>
        <w:t xml:space="preserve">The possible consequences (i.e. lack of </w:t>
      </w:r>
      <w:proofErr w:type="gramStart"/>
      <w:r w:rsidR="005B54E6" w:rsidRPr="005B54E6">
        <w:rPr>
          <w:rFonts w:ascii="Arial" w:hAnsi="Arial" w:cs="Arial"/>
          <w:lang w:val="en-US"/>
        </w:rPr>
        <w:t>joined up</w:t>
      </w:r>
      <w:proofErr w:type="gramEnd"/>
      <w:r w:rsidR="005B54E6" w:rsidRPr="005B54E6">
        <w:rPr>
          <w:rFonts w:ascii="Arial" w:hAnsi="Arial" w:cs="Arial"/>
          <w:lang w:val="en-US"/>
        </w:rPr>
        <w:t xml:space="preserve"> care, delay in treatment </w:t>
      </w:r>
      <w:r w:rsidR="005B54E6">
        <w:rPr>
          <w:rFonts w:ascii="Arial" w:hAnsi="Arial" w:cs="Arial"/>
          <w:lang w:val="en-US"/>
        </w:rPr>
        <w:t xml:space="preserve">if information </w:t>
      </w:r>
      <w:proofErr w:type="gramStart"/>
      <w:r w:rsidR="005B54E6">
        <w:rPr>
          <w:rFonts w:ascii="Arial" w:hAnsi="Arial" w:cs="Arial"/>
          <w:lang w:val="en-US"/>
        </w:rPr>
        <w:t>has to</w:t>
      </w:r>
      <w:proofErr w:type="gramEnd"/>
      <w:r w:rsidR="005B54E6">
        <w:rPr>
          <w:rFonts w:ascii="Arial" w:hAnsi="Arial" w:cs="Arial"/>
          <w:lang w:val="en-US"/>
        </w:rPr>
        <w:t xml:space="preserve">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64BDA677" w14:textId="6203310E" w:rsidR="0033130A" w:rsidRDefault="005E256A" w:rsidP="0033130A">
      <w:pPr>
        <w:spacing w:before="100" w:beforeAutospacing="1" w:after="100" w:afterAutospacing="1"/>
        <w:jc w:val="both"/>
        <w:rPr>
          <w:rFonts w:ascii="Arial" w:hAnsi="Arial" w:cs="Arial"/>
          <w:color w:val="000000"/>
          <w:lang w:val="en-GB" w:eastAsia="en-GB"/>
        </w:rPr>
      </w:pPr>
      <w:r w:rsidRPr="001C10C6">
        <w:rPr>
          <w:rFonts w:ascii="Arial" w:hAnsi="Arial" w:cs="Arial"/>
        </w:rPr>
        <w:t xml:space="preserve">If you wish to opt out of your data being processed and / or shared onwards with other </w:t>
      </w:r>
      <w:proofErr w:type="spellStart"/>
      <w:r w:rsidRPr="001C10C6">
        <w:rPr>
          <w:rFonts w:ascii="Arial" w:hAnsi="Arial" w:cs="Arial"/>
        </w:rPr>
        <w:t>organisations</w:t>
      </w:r>
      <w:proofErr w:type="spellEnd"/>
      <w:r w:rsidR="0020545E" w:rsidRPr="001C10C6">
        <w:rPr>
          <w:rFonts w:ascii="Arial" w:hAnsi="Arial" w:cs="Arial"/>
        </w:rPr>
        <w:t xml:space="preserve"> for purposes not related to your direct care</w:t>
      </w:r>
      <w:r w:rsidRPr="001C10C6">
        <w:rPr>
          <w:rFonts w:ascii="Arial" w:hAnsi="Arial" w:cs="Arial"/>
        </w:rPr>
        <w:t xml:space="preserve">, please contact the surgery </w:t>
      </w:r>
    </w:p>
    <w:p w14:paraId="79BE4C0B" w14:textId="77777777" w:rsidR="00C7278E" w:rsidRPr="00B00A31" w:rsidRDefault="00C7278E" w:rsidP="00B00A31">
      <w:pPr>
        <w:pStyle w:val="Heading1"/>
      </w:pPr>
      <w:bookmarkStart w:id="35" w:name="_Toc138231103"/>
      <w:r w:rsidRPr="00B00A31">
        <w:t>Complaints</w:t>
      </w:r>
      <w:r w:rsidR="0020545E" w:rsidRPr="00B00A31">
        <w:t xml:space="preserve"> / Contacting the Regulator</w:t>
      </w:r>
      <w:bookmarkEnd w:id="35"/>
    </w:p>
    <w:p w14:paraId="14784307"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w:t>
      </w:r>
      <w:proofErr w:type="gramStart"/>
      <w:r w:rsidRPr="001C10C6">
        <w:rPr>
          <w:rFonts w:ascii="Arial" w:hAnsi="Arial" w:cs="Arial"/>
          <w:color w:val="000000"/>
          <w:lang w:val="en-GB" w:eastAsia="en-GB"/>
        </w:rPr>
        <w:t>you are</w:t>
      </w:r>
      <w:proofErr w:type="gramEnd"/>
      <w:r w:rsidRPr="001C10C6">
        <w:rPr>
          <w:rFonts w:ascii="Arial" w:hAnsi="Arial" w:cs="Arial"/>
          <w:color w:val="000000"/>
          <w:lang w:val="en-GB" w:eastAsia="en-GB"/>
        </w:rPr>
        <w:t xml:space="preserv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64B00EED" w14:textId="223FD169" w:rsidR="0033130A" w:rsidRDefault="00210814" w:rsidP="0033130A">
      <w:pPr>
        <w:spacing w:before="100" w:beforeAutospacing="1" w:after="100" w:afterAutospacing="1"/>
        <w:jc w:val="both"/>
        <w:rPr>
          <w:rFonts w:ascii="Arial" w:hAnsi="Arial" w:cs="Arial"/>
          <w:color w:val="000000"/>
          <w:lang w:val="en-GB" w:eastAsia="en-GB"/>
        </w:rPr>
      </w:pPr>
      <w:r w:rsidRPr="001C10C6">
        <w:rPr>
          <w:rFonts w:ascii="Arial" w:hAnsi="Arial" w:cs="Arial"/>
          <w:lang w:val="en-GB" w:eastAsia="en-GB"/>
        </w:rPr>
        <w:t xml:space="preserve">Email us at: </w:t>
      </w:r>
      <w:r w:rsidR="00AA2A50">
        <w:rPr>
          <w:rFonts w:ascii="Arial" w:hAnsi="Arial" w:cs="Arial"/>
          <w:lang w:val="en-GB" w:eastAsia="en-GB"/>
        </w:rPr>
        <w:t>admin.woodside@nhs.net</w:t>
      </w:r>
    </w:p>
    <w:p w14:paraId="51397A74" w14:textId="77777777" w:rsidR="00210814" w:rsidRPr="001C10C6" w:rsidRDefault="00210814" w:rsidP="00A765F8">
      <w:pPr>
        <w:spacing w:before="100" w:beforeAutospacing="1" w:after="100" w:afterAutospacing="1"/>
        <w:jc w:val="both"/>
        <w:rPr>
          <w:rFonts w:ascii="Arial" w:hAnsi="Arial" w:cs="Arial"/>
          <w:lang w:val="en-GB" w:eastAsia="en-GB"/>
        </w:rPr>
      </w:pPr>
    </w:p>
    <w:p w14:paraId="251BA49C" w14:textId="3ECFA1DB" w:rsidR="0033130A" w:rsidRDefault="00F049F3" w:rsidP="0033130A">
      <w:pPr>
        <w:spacing w:before="100" w:beforeAutospacing="1" w:after="100" w:afterAutospacing="1"/>
        <w:jc w:val="both"/>
        <w:rPr>
          <w:rFonts w:ascii="Arial" w:hAnsi="Arial" w:cs="Arial"/>
          <w:color w:val="000000"/>
          <w:lang w:val="en-GB" w:eastAsia="en-GB"/>
        </w:rPr>
      </w:pPr>
      <w:r>
        <w:rPr>
          <w:rFonts w:ascii="Arial" w:hAnsi="Arial" w:cs="Arial"/>
          <w:lang w:val="en-GB" w:eastAsia="en-GB"/>
        </w:rPr>
        <w:t xml:space="preserve">Or write to us at: </w:t>
      </w:r>
      <w:r w:rsidR="00AA2A50">
        <w:rPr>
          <w:rFonts w:ascii="Arial" w:hAnsi="Arial" w:cs="Arial"/>
          <w:color w:val="000000"/>
          <w:lang w:val="en-GB" w:eastAsia="en-GB"/>
        </w:rPr>
        <w:t>Woodside Medical Centre 247j Wood Street Middleton Manchester M24 5QL</w:t>
      </w:r>
    </w:p>
    <w:p w14:paraId="3086C0CD" w14:textId="77777777" w:rsidR="00210814" w:rsidRPr="001C10C6" w:rsidRDefault="00210814" w:rsidP="00A765F8">
      <w:pPr>
        <w:spacing w:before="100" w:beforeAutospacing="1" w:after="100" w:afterAutospacing="1"/>
        <w:jc w:val="both"/>
        <w:rPr>
          <w:rFonts w:ascii="Arial" w:hAnsi="Arial" w:cs="Arial"/>
          <w:lang w:val="en-GB" w:eastAsia="en-GB"/>
        </w:rPr>
      </w:pPr>
    </w:p>
    <w:p w14:paraId="3C9F40EE"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448AB6BD"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5"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1891470E" w14:textId="77777777" w:rsidR="00C7278E" w:rsidRPr="00B00A31" w:rsidRDefault="00210814" w:rsidP="00B00A31">
      <w:pPr>
        <w:pStyle w:val="Heading1"/>
      </w:pPr>
      <w:bookmarkStart w:id="36" w:name="_Toc138231104"/>
      <w:r w:rsidRPr="00B00A31">
        <w:t xml:space="preserve">Further Information / </w:t>
      </w:r>
      <w:r w:rsidR="001C3CBC" w:rsidRPr="00B00A31">
        <w:t>Contact Us</w:t>
      </w:r>
      <w:bookmarkEnd w:id="36"/>
    </w:p>
    <w:p w14:paraId="185FA820" w14:textId="5E289CD2" w:rsidR="00210814"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8647C8">
        <w:rPr>
          <w:rFonts w:ascii="Arial" w:hAnsi="Arial" w:cs="Arial"/>
          <w:lang w:val="en-GB" w:eastAsia="en-GB"/>
        </w:rPr>
        <w:t>/ Deputy Practice</w:t>
      </w:r>
      <w:r w:rsidR="00D54AAF">
        <w:rPr>
          <w:rFonts w:ascii="Arial" w:hAnsi="Arial" w:cs="Arial"/>
          <w:lang w:val="en-GB" w:eastAsia="en-GB"/>
        </w:rPr>
        <w:t xml:space="preserve"> M</w:t>
      </w:r>
      <w:r w:rsidR="008647C8">
        <w:rPr>
          <w:rFonts w:ascii="Arial" w:hAnsi="Arial" w:cs="Arial"/>
          <w:lang w:val="en-GB" w:eastAsia="en-GB"/>
        </w:rPr>
        <w:t>anager</w:t>
      </w:r>
      <w:r w:rsidR="00210814">
        <w:rPr>
          <w:rFonts w:ascii="Arial" w:hAnsi="Arial" w:cs="Arial"/>
          <w:lang w:val="en-GB" w:eastAsia="en-GB"/>
        </w:rPr>
        <w:t xml:space="preserve"> at</w:t>
      </w:r>
      <w:r w:rsidR="00210814" w:rsidRPr="001C10C6">
        <w:rPr>
          <w:rFonts w:ascii="Arial" w:hAnsi="Arial" w:cs="Arial"/>
          <w:lang w:val="en-GB" w:eastAsia="en-GB"/>
        </w:rPr>
        <w:t xml:space="preserve"> the </w:t>
      </w:r>
      <w:r w:rsidR="00AA2A50">
        <w:rPr>
          <w:rFonts w:ascii="Arial" w:hAnsi="Arial" w:cs="Arial"/>
          <w:lang w:val="en-GB" w:eastAsia="en-GB"/>
        </w:rPr>
        <w:t>Practice</w:t>
      </w:r>
    </w:p>
    <w:p w14:paraId="3550C7A5" w14:textId="77777777" w:rsidR="00411CA2" w:rsidRPr="00411CA2" w:rsidRDefault="00411CA2" w:rsidP="007D6C17">
      <w:pPr>
        <w:autoSpaceDE w:val="0"/>
        <w:autoSpaceDN w:val="0"/>
        <w:adjustRightInd w:val="0"/>
        <w:rPr>
          <w:rFonts w:ascii="Arial" w:hAnsi="Arial" w:cs="Arial"/>
          <w:color w:val="000000"/>
          <w:lang w:val="en-GB" w:eastAsia="en-GB"/>
        </w:rPr>
      </w:pPr>
      <w:r w:rsidRPr="00411CA2">
        <w:rPr>
          <w:rFonts w:ascii="Arial" w:hAnsi="Arial" w:cs="Arial"/>
          <w:color w:val="000000"/>
          <w:lang w:val="en-GB" w:eastAsia="en-GB"/>
        </w:rPr>
        <w:t>If you would like to find out more information on the wider health and care system approach to using personal information or other useful information, please click</w:t>
      </w:r>
      <w:r w:rsidR="005C190C">
        <w:rPr>
          <w:rFonts w:ascii="Arial" w:hAnsi="Arial" w:cs="Arial"/>
          <w:color w:val="000000"/>
          <w:lang w:val="en-GB" w:eastAsia="en-GB"/>
        </w:rPr>
        <w:t xml:space="preserve"> and / or search for the </w:t>
      </w:r>
      <w:r w:rsidR="005C190C">
        <w:rPr>
          <w:rFonts w:ascii="Arial" w:hAnsi="Arial" w:cs="Arial"/>
          <w:color w:val="000000"/>
          <w:lang w:val="en-GB" w:eastAsia="en-GB"/>
        </w:rPr>
        <w:lastRenderedPageBreak/>
        <w:t>following on the internet</w:t>
      </w:r>
      <w:r w:rsidRPr="00411CA2">
        <w:rPr>
          <w:rFonts w:ascii="Arial" w:hAnsi="Arial" w:cs="Arial"/>
          <w:color w:val="000000"/>
          <w:lang w:val="en-GB" w:eastAsia="en-GB"/>
        </w:rPr>
        <w:t xml:space="preserve">: </w:t>
      </w:r>
      <w:r w:rsidRPr="00411CA2">
        <w:rPr>
          <w:rFonts w:ascii="Arial" w:hAnsi="Arial" w:cs="Arial"/>
          <w:color w:val="000000"/>
          <w:lang w:val="en-GB" w:eastAsia="en-GB"/>
        </w:rPr>
        <w:br/>
      </w:r>
    </w:p>
    <w:p w14:paraId="7707CE71" w14:textId="77777777" w:rsidR="00411CA2" w:rsidRPr="00411CA2" w:rsidRDefault="00411CA2"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6" w:history="1">
        <w:r w:rsidRPr="005C190C">
          <w:rPr>
            <w:rStyle w:val="Hyperlink"/>
            <w:rFonts w:ascii="Arial" w:hAnsi="Arial" w:cs="Arial"/>
            <w:lang w:val="en-GB" w:eastAsia="en-GB"/>
          </w:rPr>
          <w:t>Information Commissioners Office</w:t>
        </w:r>
      </w:hyperlink>
    </w:p>
    <w:p w14:paraId="0187CC86" w14:textId="77777777" w:rsidR="00411CA2" w:rsidRPr="0015096E" w:rsidRDefault="00411CA2" w:rsidP="00A765F8">
      <w:pPr>
        <w:pStyle w:val="ListParagraph"/>
        <w:numPr>
          <w:ilvl w:val="0"/>
          <w:numId w:val="39"/>
        </w:numPr>
        <w:autoSpaceDE w:val="0"/>
        <w:autoSpaceDN w:val="0"/>
        <w:adjustRightInd w:val="0"/>
        <w:jc w:val="both"/>
        <w:rPr>
          <w:rStyle w:val="Hyperlink"/>
          <w:rFonts w:ascii="Arial" w:hAnsi="Arial" w:cs="Arial"/>
          <w:color w:val="000000"/>
          <w:u w:val="none"/>
          <w:lang w:val="en-GB" w:eastAsia="en-GB"/>
        </w:rPr>
      </w:pPr>
      <w:hyperlink r:id="rId27" w:history="1">
        <w:r w:rsidRPr="005C190C">
          <w:rPr>
            <w:rStyle w:val="Hyperlink"/>
            <w:rFonts w:ascii="Arial" w:hAnsi="Arial" w:cs="Arial"/>
            <w:lang w:val="en-GB" w:eastAsia="en-GB"/>
          </w:rPr>
          <w:t>Information Governance Alliance</w:t>
        </w:r>
      </w:hyperlink>
    </w:p>
    <w:p w14:paraId="51BDF3BD" w14:textId="77777777" w:rsidR="0015096E" w:rsidRPr="00411CA2" w:rsidRDefault="0015096E"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8" w:history="1">
        <w:r w:rsidRPr="0015096E">
          <w:rPr>
            <w:rStyle w:val="Hyperlink"/>
            <w:rFonts w:ascii="Arial" w:hAnsi="Arial" w:cs="Arial"/>
            <w:lang w:val="en-GB" w:eastAsia="en-GB"/>
          </w:rPr>
          <w:t xml:space="preserve">NHS Digital National Data </w:t>
        </w:r>
        <w:proofErr w:type="spellStart"/>
        <w:r w:rsidRPr="0015096E">
          <w:rPr>
            <w:rStyle w:val="Hyperlink"/>
            <w:rFonts w:ascii="Arial" w:hAnsi="Arial" w:cs="Arial"/>
            <w:lang w:val="en-GB" w:eastAsia="en-GB"/>
          </w:rPr>
          <w:t>Opt</w:t>
        </w:r>
        <w:proofErr w:type="spellEnd"/>
        <w:r w:rsidRPr="0015096E">
          <w:rPr>
            <w:rStyle w:val="Hyperlink"/>
            <w:rFonts w:ascii="Arial" w:hAnsi="Arial" w:cs="Arial"/>
            <w:lang w:val="en-GB" w:eastAsia="en-GB"/>
          </w:rPr>
          <w:t xml:space="preserve"> Out Programme</w:t>
        </w:r>
      </w:hyperlink>
    </w:p>
    <w:p w14:paraId="7F3C894D" w14:textId="77777777" w:rsidR="00411CA2" w:rsidRPr="00411CA2" w:rsidRDefault="00411CA2"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9" w:history="1">
        <w:r w:rsidRPr="005C190C">
          <w:rPr>
            <w:rStyle w:val="Hyperlink"/>
            <w:rFonts w:ascii="Arial" w:hAnsi="Arial" w:cs="Arial"/>
            <w:lang w:val="en-GB" w:eastAsia="en-GB"/>
          </w:rPr>
          <w:t>NHS Constitution</w:t>
        </w:r>
      </w:hyperlink>
      <w:r w:rsidRPr="00411CA2">
        <w:rPr>
          <w:rFonts w:ascii="Arial" w:hAnsi="Arial" w:cs="Arial"/>
          <w:color w:val="000000"/>
          <w:lang w:val="en-GB" w:eastAsia="en-GB"/>
        </w:rPr>
        <w:t xml:space="preserve"> </w:t>
      </w:r>
    </w:p>
    <w:p w14:paraId="36E7F500" w14:textId="6B2A3A60" w:rsidR="003D533F" w:rsidRPr="003D533F" w:rsidRDefault="003D533F" w:rsidP="003D533F">
      <w:pPr>
        <w:pStyle w:val="ListParagraph"/>
        <w:autoSpaceDE w:val="0"/>
        <w:autoSpaceDN w:val="0"/>
        <w:adjustRightInd w:val="0"/>
        <w:jc w:val="both"/>
        <w:rPr>
          <w:rFonts w:ascii="Arial" w:hAnsi="Arial" w:cs="Arial"/>
          <w:color w:val="000000"/>
          <w:lang w:val="en-GB" w:eastAsia="en-GB"/>
        </w:rPr>
      </w:pPr>
      <w:hyperlink r:id="rId30" w:history="1">
        <w:r>
          <w:rPr>
            <w:rStyle w:val="Hyperlink"/>
            <w:rFonts w:ascii="Arial" w:hAnsi="Arial" w:cs="Arial"/>
            <w:lang w:val="en-GB" w:eastAsia="en-GB"/>
          </w:rPr>
          <w:t>NHS Care Record Guarantee</w:t>
        </w:r>
      </w:hyperlink>
    </w:p>
    <w:p w14:paraId="65D2E6EB" w14:textId="77777777" w:rsidR="00411CA2" w:rsidRPr="00411CA2" w:rsidRDefault="00411CA2"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31" w:history="1">
        <w:r w:rsidRPr="005C190C">
          <w:rPr>
            <w:rStyle w:val="Hyperlink"/>
            <w:rFonts w:ascii="Arial" w:hAnsi="Arial" w:cs="Arial"/>
            <w:lang w:val="en-GB" w:eastAsia="en-GB"/>
          </w:rPr>
          <w:t>NHS Digital Guide to Confidentiality</w:t>
        </w:r>
        <w:r w:rsidR="005C190C" w:rsidRPr="005C190C">
          <w:rPr>
            <w:rStyle w:val="Hyperlink"/>
            <w:rFonts w:ascii="Arial" w:hAnsi="Arial" w:cs="Arial"/>
            <w:lang w:val="en-GB" w:eastAsia="en-GB"/>
          </w:rPr>
          <w:t xml:space="preserve"> in Health and Social Care</w:t>
        </w:r>
      </w:hyperlink>
      <w:r w:rsidRPr="00411CA2">
        <w:rPr>
          <w:rFonts w:ascii="Arial" w:hAnsi="Arial" w:cs="Arial"/>
          <w:color w:val="000000"/>
          <w:lang w:val="en-GB" w:eastAsia="en-GB"/>
        </w:rPr>
        <w:t xml:space="preserve"> </w:t>
      </w:r>
    </w:p>
    <w:p w14:paraId="6124AD61" w14:textId="41097AAF" w:rsidR="00C54FF7" w:rsidRPr="00FE3EAD" w:rsidRDefault="00411CA2" w:rsidP="00A9087F">
      <w:pPr>
        <w:pStyle w:val="ListParagraph"/>
        <w:numPr>
          <w:ilvl w:val="0"/>
          <w:numId w:val="39"/>
        </w:numPr>
        <w:autoSpaceDE w:val="0"/>
        <w:autoSpaceDN w:val="0"/>
        <w:adjustRightInd w:val="0"/>
        <w:jc w:val="both"/>
        <w:rPr>
          <w:rStyle w:val="Hyperlink"/>
          <w:rFonts w:ascii="Arial" w:hAnsi="Arial" w:cs="Arial"/>
          <w:color w:val="auto"/>
          <w:u w:val="none"/>
          <w:lang w:val="en-GB" w:eastAsia="en-GB"/>
        </w:rPr>
      </w:pPr>
      <w:hyperlink r:id="rId32" w:history="1">
        <w:r w:rsidRPr="005C190C">
          <w:rPr>
            <w:rStyle w:val="Hyperlink"/>
            <w:rFonts w:ascii="Arial" w:hAnsi="Arial" w:cs="Arial"/>
            <w:lang w:val="en-GB" w:eastAsia="en-GB"/>
          </w:rPr>
          <w:t>Health Research Authority</w:t>
        </w:r>
      </w:hyperlink>
      <w:r w:rsidRPr="005C190C">
        <w:rPr>
          <w:rFonts w:ascii="Arial" w:hAnsi="Arial" w:cs="Arial"/>
          <w:color w:val="000000"/>
          <w:lang w:val="en-GB" w:eastAsia="en-GB"/>
        </w:rPr>
        <w:t xml:space="preserve"> </w:t>
      </w:r>
      <w:hyperlink r:id="rId33" w:history="1">
        <w:r w:rsidRPr="00A9087F">
          <w:rPr>
            <w:rStyle w:val="Hyperlink"/>
            <w:rFonts w:ascii="Arial" w:hAnsi="Arial" w:cs="Arial"/>
            <w:lang w:val="en-GB" w:eastAsia="en-GB"/>
          </w:rPr>
          <w:t>Health Research Authority Confidentiality Advisory Group (CAG)</w:t>
        </w:r>
      </w:hyperlink>
    </w:p>
    <w:p w14:paraId="23B46950" w14:textId="080F0F7C" w:rsidR="00FE3EAD" w:rsidRDefault="00FE3EAD" w:rsidP="00A9087F">
      <w:pPr>
        <w:pStyle w:val="ListParagraph"/>
        <w:numPr>
          <w:ilvl w:val="0"/>
          <w:numId w:val="39"/>
        </w:numPr>
        <w:autoSpaceDE w:val="0"/>
        <w:autoSpaceDN w:val="0"/>
        <w:adjustRightInd w:val="0"/>
        <w:jc w:val="both"/>
        <w:rPr>
          <w:rStyle w:val="Hyperlink"/>
          <w:rFonts w:ascii="Arial" w:hAnsi="Arial" w:cs="Arial"/>
          <w:color w:val="auto"/>
          <w:u w:val="none"/>
          <w:lang w:val="en-GB" w:eastAsia="en-GB"/>
        </w:rPr>
      </w:pPr>
      <w:hyperlink r:id="rId34" w:history="1">
        <w:r>
          <w:rPr>
            <w:rStyle w:val="Hyperlink"/>
            <w:rFonts w:ascii="Arial" w:hAnsi="Arial" w:cs="Arial"/>
            <w:lang w:val="en-GB" w:eastAsia="en-GB"/>
          </w:rPr>
          <w:t>Access to patient records through the NHS App</w:t>
        </w:r>
      </w:hyperlink>
    </w:p>
    <w:p w14:paraId="348EE5D6" w14:textId="77777777" w:rsidR="00FE3EAD" w:rsidRPr="00517F2A" w:rsidRDefault="00FE3EAD" w:rsidP="00FE3EAD">
      <w:pPr>
        <w:pStyle w:val="ListParagraph"/>
        <w:autoSpaceDE w:val="0"/>
        <w:autoSpaceDN w:val="0"/>
        <w:adjustRightInd w:val="0"/>
        <w:jc w:val="both"/>
        <w:rPr>
          <w:rStyle w:val="Hyperlink"/>
          <w:rFonts w:ascii="Arial" w:hAnsi="Arial" w:cs="Arial"/>
          <w:color w:val="auto"/>
          <w:u w:val="none"/>
          <w:lang w:val="en-GB" w:eastAsia="en-GB"/>
        </w:rPr>
      </w:pPr>
    </w:p>
    <w:p w14:paraId="5E78DDE0" w14:textId="77777777" w:rsidR="00FE3EAD" w:rsidRPr="005C190C" w:rsidRDefault="00FE3EAD" w:rsidP="00FE3EAD">
      <w:pPr>
        <w:pStyle w:val="ListParagraph"/>
        <w:autoSpaceDE w:val="0"/>
        <w:autoSpaceDN w:val="0"/>
        <w:adjustRightInd w:val="0"/>
        <w:jc w:val="both"/>
        <w:rPr>
          <w:rFonts w:ascii="Arial" w:hAnsi="Arial" w:cs="Arial"/>
          <w:lang w:val="en-GB" w:eastAsia="en-GB"/>
        </w:rPr>
      </w:pPr>
    </w:p>
    <w:sectPr w:rsidR="00FE3EAD" w:rsidRPr="005C190C" w:rsidSect="00ED2724">
      <w:headerReference w:type="even" r:id="rId35"/>
      <w:headerReference w:type="default" r:id="rId36"/>
      <w:footerReference w:type="even" r:id="rId37"/>
      <w:footerReference w:type="default" r:id="rId38"/>
      <w:headerReference w:type="first" r:id="rId39"/>
      <w:footerReference w:type="first" r:id="rId40"/>
      <w:pgSz w:w="11900" w:h="16840"/>
      <w:pgMar w:top="2100" w:right="1127" w:bottom="2127" w:left="851" w:header="708" w:footer="832"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Fox Paul (CCG-HMR) [3]" w:date="2023-04-13T10:46:00Z" w:initials="FP(GMI0">
    <w:p w14:paraId="59BA45A0" w14:textId="7A222678" w:rsidR="00A3248C" w:rsidRDefault="00A3248C">
      <w:pPr>
        <w:pStyle w:val="CommentText"/>
      </w:pPr>
      <w:r>
        <w:rPr>
          <w:rStyle w:val="CommentReference"/>
        </w:rPr>
        <w:annotationRef/>
      </w:r>
      <w:r>
        <w:t>Section requires reviewing</w:t>
      </w:r>
      <w:r w:rsidR="00C873F0">
        <w:t>/amending</w:t>
      </w:r>
      <w:r>
        <w:t xml:space="preserve"> by each Practice depending upon what they’re doing</w:t>
      </w:r>
    </w:p>
  </w:comment>
  <w:comment w:id="32" w:author="Fox Paul (CCG-HMR) [3]" w:date="2023-01-16T13:27:00Z" w:initials="FP(GMI0">
    <w:p w14:paraId="7F7B6906" w14:textId="19B65183" w:rsidR="0037660B" w:rsidRDefault="0037660B">
      <w:pPr>
        <w:pStyle w:val="CommentText"/>
      </w:pPr>
      <w:r>
        <w:rPr>
          <w:rStyle w:val="CommentReference"/>
        </w:rPr>
        <w:annotationRef/>
      </w:r>
      <w:r>
        <w:t>GP Practices to delete this if it is not being used by the Practice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BA45A0" w15:done="0"/>
  <w15:commentEx w15:paraId="7F7B69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E25C04" w16cex:dateUtc="2023-04-13T09:46:00Z"/>
  <w16cex:commentExtensible w16cex:durableId="276FCF3A" w16cex:dateUtc="2023-01-16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BA45A0" w16cid:durableId="27E25C04"/>
  <w16cid:commentId w16cid:paraId="7F7B6906" w16cid:durableId="276FCF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F9B88" w14:textId="77777777" w:rsidR="00135D55" w:rsidRDefault="00135D55" w:rsidP="00BB4A7A">
      <w:r>
        <w:separator/>
      </w:r>
    </w:p>
  </w:endnote>
  <w:endnote w:type="continuationSeparator" w:id="0">
    <w:p w14:paraId="28A0A6D5" w14:textId="77777777" w:rsidR="00135D55" w:rsidRDefault="00135D55"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8CA7B" w14:textId="77777777" w:rsidR="00AA2A50" w:rsidRDefault="00AA2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A3D1" w14:textId="02FE3665" w:rsidR="002231E6" w:rsidRPr="00013F66" w:rsidRDefault="002231E6">
    <w:pPr>
      <w:pStyle w:val="Footer"/>
      <w:rPr>
        <w:rFonts w:ascii="Arial" w:hAnsi="Arial" w:cs="Arial"/>
        <w:b/>
        <w:i/>
        <w:color w:val="AA0000"/>
        <w:sz w:val="20"/>
        <w:szCs w:val="20"/>
      </w:rPr>
    </w:pPr>
    <w:r w:rsidRPr="00A3248C">
      <w:rPr>
        <w:rFonts w:ascii="Arial" w:hAnsi="Arial" w:cs="Arial"/>
        <w:b/>
        <w:i/>
        <w:noProof/>
        <w:color w:val="FF0000"/>
        <w:sz w:val="20"/>
        <w:szCs w:val="20"/>
        <w:lang w:val="en-GB" w:eastAsia="en-GB"/>
      </w:rPr>
      <mc:AlternateContent>
        <mc:Choice Requires="wps">
          <w:drawing>
            <wp:anchor distT="0" distB="0" distL="114300" distR="114300" simplePos="0" relativeHeight="251658240" behindDoc="0" locked="0" layoutInCell="1" allowOverlap="1" wp14:anchorId="2796A6E8" wp14:editId="0561DF79">
              <wp:simplePos x="0" y="0"/>
              <wp:positionH relativeFrom="column">
                <wp:posOffset>2540</wp:posOffset>
              </wp:positionH>
              <wp:positionV relativeFrom="paragraph">
                <wp:posOffset>-167005</wp:posOffset>
              </wp:positionV>
              <wp:extent cx="6429375" cy="0"/>
              <wp:effectExtent l="0" t="0" r="0" b="0"/>
              <wp:wrapNone/>
              <wp:docPr id="1" name="AutoShape 3"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A5359F" id="_x0000_t32" coordsize="21600,21600" o:spt="32" o:oned="t" path="m,l21600,21600e" filled="f">
              <v:path arrowok="t" fillok="f" o:connecttype="none"/>
              <o:lock v:ext="edit" shapetype="t"/>
            </v:shapetype>
            <v:shape id="AutoShape 3" o:spid="_x0000_s1026" type="#_x0000_t32" alt="Line"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AA2A50" w:rsidRPr="00013F66">
      <w:rPr>
        <w:rFonts w:ascii="Arial" w:hAnsi="Arial" w:cs="Arial"/>
        <w:b/>
        <w:i/>
        <w:noProof/>
        <w:color w:val="AA0000"/>
        <w:sz w:val="20"/>
        <w:szCs w:val="20"/>
        <w:lang w:val="en-GB" w:eastAsia="en-GB"/>
      </w:rPr>
      <w:t xml:space="preserve">Woodside Medical Centre </w:t>
    </w:r>
  </w:p>
  <w:p w14:paraId="27805FC5" w14:textId="77777777" w:rsidR="002231E6" w:rsidRPr="00827B37" w:rsidRDefault="002231E6" w:rsidP="00C54FF7">
    <w:pPr>
      <w:pStyle w:val="Footer"/>
      <w:tabs>
        <w:tab w:val="clear" w:pos="8640"/>
        <w:tab w:val="right" w:pos="9923"/>
      </w:tabs>
      <w:rPr>
        <w:rFonts w:ascii="Arial" w:hAnsi="Arial" w:cs="Arial"/>
        <w:color w:val="0070C0"/>
        <w:sz w:val="22"/>
        <w:szCs w:val="22"/>
      </w:rPr>
    </w:pPr>
    <w:r w:rsidRPr="00013F66">
      <w:rPr>
        <w:rFonts w:ascii="Arial" w:hAnsi="Arial" w:cs="Arial"/>
        <w:i/>
        <w:sz w:val="20"/>
        <w:szCs w:val="20"/>
      </w:rPr>
      <w:t>Privacy Notice</w:t>
    </w:r>
    <w:r w:rsidRPr="00827B37">
      <w:rPr>
        <w:rFonts w:ascii="Arial" w:hAnsi="Arial" w:cs="Arial"/>
        <w:color w:val="0070C0"/>
        <w:sz w:val="22"/>
        <w:szCs w:val="22"/>
      </w:rPr>
      <w:tab/>
    </w:r>
    <w:r w:rsidRPr="00827B37">
      <w:rPr>
        <w:rFonts w:ascii="Arial" w:hAnsi="Arial" w:cs="Arial"/>
        <w:color w:val="0070C0"/>
        <w:sz w:val="22"/>
        <w:szCs w:val="22"/>
      </w:rPr>
      <w:tab/>
    </w:r>
    <w:r w:rsidRPr="00013F66">
      <w:rPr>
        <w:rFonts w:ascii="Arial" w:hAnsi="Arial" w:cs="Arial"/>
        <w:i/>
        <w:sz w:val="20"/>
        <w:szCs w:val="20"/>
      </w:rPr>
      <w:t xml:space="preserve"> </w:t>
    </w:r>
    <w:proofErr w:type="spellStart"/>
    <w:r w:rsidRPr="00013F66">
      <w:rPr>
        <w:rFonts w:ascii="Arial" w:hAnsi="Arial" w:cs="Arial"/>
        <w:i/>
        <w:sz w:val="20"/>
        <w:szCs w:val="20"/>
      </w:rPr>
      <w:t>pg</w:t>
    </w:r>
    <w:proofErr w:type="spellEnd"/>
    <w:r w:rsidRPr="00013F66">
      <w:rPr>
        <w:rFonts w:ascii="Arial" w:hAnsi="Arial" w:cs="Arial"/>
        <w:i/>
        <w:sz w:val="20"/>
        <w:szCs w:val="20"/>
      </w:rPr>
      <w:t xml:space="preserve"> </w:t>
    </w:r>
    <w:r w:rsidRPr="00013F66">
      <w:rPr>
        <w:rFonts w:ascii="Arial" w:hAnsi="Arial" w:cs="Arial"/>
        <w:i/>
        <w:sz w:val="20"/>
        <w:szCs w:val="20"/>
      </w:rPr>
      <w:fldChar w:fldCharType="begin"/>
    </w:r>
    <w:r w:rsidRPr="00013F66">
      <w:rPr>
        <w:rFonts w:ascii="Arial" w:hAnsi="Arial" w:cs="Arial"/>
        <w:i/>
        <w:sz w:val="20"/>
        <w:szCs w:val="20"/>
      </w:rPr>
      <w:instrText xml:space="preserve"> PAGE   \* MERGEFORMAT </w:instrText>
    </w:r>
    <w:r w:rsidRPr="00013F66">
      <w:rPr>
        <w:rFonts w:ascii="Arial" w:hAnsi="Arial" w:cs="Arial"/>
        <w:i/>
        <w:sz w:val="20"/>
        <w:szCs w:val="20"/>
      </w:rPr>
      <w:fldChar w:fldCharType="separate"/>
    </w:r>
    <w:r w:rsidRPr="00013F66">
      <w:rPr>
        <w:rFonts w:ascii="Arial" w:hAnsi="Arial" w:cs="Arial"/>
        <w:i/>
        <w:noProof/>
        <w:sz w:val="20"/>
        <w:szCs w:val="20"/>
      </w:rPr>
      <w:t>1</w:t>
    </w:r>
    <w:r w:rsidRPr="00013F66">
      <w:rPr>
        <w:rFonts w:ascii="Arial" w:hAnsi="Arial" w:cs="Arial"/>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5621" w14:textId="77777777" w:rsidR="00AA2A50" w:rsidRDefault="00AA2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E6BC" w14:textId="77777777" w:rsidR="00135D55" w:rsidRDefault="00135D55" w:rsidP="00BB4A7A">
      <w:r>
        <w:separator/>
      </w:r>
    </w:p>
  </w:footnote>
  <w:footnote w:type="continuationSeparator" w:id="0">
    <w:p w14:paraId="6E8C13AA" w14:textId="77777777" w:rsidR="00135D55" w:rsidRDefault="00135D55"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F1519" w14:textId="77777777" w:rsidR="00AA2A50" w:rsidRDefault="00AA2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D20D4" w14:textId="64AE09A4" w:rsidR="002231E6" w:rsidRDefault="00AA2A50" w:rsidP="00EE3153">
    <w:pPr>
      <w:pStyle w:val="Header"/>
      <w:jc w:val="right"/>
      <w:rPr>
        <w:noProof/>
        <w:lang w:val="en-GB" w:eastAsia="en-GB"/>
      </w:rPr>
    </w:pPr>
    <w:r>
      <w:rPr>
        <w:noProof/>
        <w:lang w:val="en-GB" w:eastAsia="en-GB"/>
      </w:rPr>
      <w:t xml:space="preserve">Woodside Medical Centre </w:t>
    </w:r>
  </w:p>
  <w:p w14:paraId="16B1393D" w14:textId="37968E21" w:rsidR="002231E6" w:rsidRPr="00013F66" w:rsidRDefault="002231E6" w:rsidP="00EE3153">
    <w:pPr>
      <w:pStyle w:val="Header"/>
      <w:jc w:val="right"/>
      <w:rPr>
        <w:rFonts w:ascii="Arial" w:hAnsi="Arial" w:cs="Arial"/>
        <w:sz w:val="20"/>
        <w:szCs w:val="20"/>
      </w:rPr>
    </w:pPr>
    <w:r w:rsidRPr="00013F66">
      <w:rPr>
        <w:rFonts w:ascii="Arial" w:hAnsi="Arial" w:cs="Arial"/>
        <w:noProof/>
        <w:sz w:val="20"/>
        <w:szCs w:val="20"/>
        <w:lang w:val="en-GB" w:eastAsia="en-GB"/>
      </w:rPr>
      <w:t>Version 1.</w:t>
    </w:r>
    <w:r w:rsidR="00EC1BFB" w:rsidRPr="00013F66">
      <w:rPr>
        <w:rFonts w:ascii="Arial" w:hAnsi="Arial" w:cs="Arial"/>
        <w:noProof/>
        <w:sz w:val="20"/>
        <w:szCs w:val="20"/>
        <w:lang w:val="en-GB" w:eastAsia="en-GB"/>
      </w:rPr>
      <w:t>4</w:t>
    </w:r>
    <w:r w:rsidRPr="00013F66">
      <w:rPr>
        <w:rFonts w:ascii="Arial" w:hAnsi="Arial" w:cs="Arial"/>
        <w:noProof/>
        <w:sz w:val="20"/>
        <w:szCs w:val="20"/>
        <w:lang w:val="en-GB" w:eastAsia="en-GB"/>
      </w:rPr>
      <w:t xml:space="preserve"> – </w:t>
    </w:r>
    <w:r w:rsidR="00EC1BFB" w:rsidRPr="00013F66">
      <w:rPr>
        <w:rFonts w:ascii="Arial" w:hAnsi="Arial" w:cs="Arial"/>
        <w:noProof/>
        <w:sz w:val="20"/>
        <w:szCs w:val="20"/>
        <w:lang w:val="en-GB" w:eastAsia="en-GB"/>
      </w:rPr>
      <w:t>June</w:t>
    </w:r>
    <w:r w:rsidR="00455AAA" w:rsidRPr="00013F66">
      <w:rPr>
        <w:rFonts w:ascii="Arial" w:hAnsi="Arial" w:cs="Arial"/>
        <w:noProof/>
        <w:sz w:val="20"/>
        <w:szCs w:val="20"/>
        <w:lang w:val="en-GB" w:eastAsia="en-GB"/>
      </w:rPr>
      <w:t xml:space="preserve"> </w:t>
    </w:r>
    <w:r w:rsidRPr="00013F66">
      <w:rPr>
        <w:rFonts w:ascii="Arial" w:hAnsi="Arial" w:cs="Arial"/>
        <w:noProof/>
        <w:sz w:val="20"/>
        <w:szCs w:val="20"/>
        <w:lang w:val="en-GB" w:eastAsia="en-GB"/>
      </w:rPr>
      <w:t>202</w:t>
    </w:r>
    <w:r w:rsidR="00455AAA" w:rsidRPr="00013F66">
      <w:rPr>
        <w:rFonts w:ascii="Arial" w:hAnsi="Arial" w:cs="Arial"/>
        <w:noProof/>
        <w:sz w:val="20"/>
        <w:szCs w:val="20"/>
        <w:lang w:val="en-GB" w:eastAsia="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E39F" w14:textId="77777777" w:rsidR="00AA2A50" w:rsidRDefault="00AA2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CB04F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68161C"/>
    <w:multiLevelType w:val="hybridMultilevel"/>
    <w:tmpl w:val="FE62A5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25797256">
    <w:abstractNumId w:val="0"/>
  </w:num>
  <w:num w:numId="2" w16cid:durableId="808285120">
    <w:abstractNumId w:val="10"/>
  </w:num>
  <w:num w:numId="3" w16cid:durableId="226962668">
    <w:abstractNumId w:val="8"/>
  </w:num>
  <w:num w:numId="4" w16cid:durableId="193740387">
    <w:abstractNumId w:val="7"/>
  </w:num>
  <w:num w:numId="5" w16cid:durableId="1049453714">
    <w:abstractNumId w:val="6"/>
  </w:num>
  <w:num w:numId="6" w16cid:durableId="1398359520">
    <w:abstractNumId w:val="5"/>
  </w:num>
  <w:num w:numId="7" w16cid:durableId="1651983732">
    <w:abstractNumId w:val="9"/>
  </w:num>
  <w:num w:numId="8" w16cid:durableId="1933968178">
    <w:abstractNumId w:val="4"/>
  </w:num>
  <w:num w:numId="9" w16cid:durableId="2140221665">
    <w:abstractNumId w:val="3"/>
  </w:num>
  <w:num w:numId="10" w16cid:durableId="2056268305">
    <w:abstractNumId w:val="2"/>
  </w:num>
  <w:num w:numId="11" w16cid:durableId="411703563">
    <w:abstractNumId w:val="1"/>
  </w:num>
  <w:num w:numId="12" w16cid:durableId="1688214255">
    <w:abstractNumId w:val="11"/>
  </w:num>
  <w:num w:numId="13" w16cid:durableId="1214194832">
    <w:abstractNumId w:val="39"/>
  </w:num>
  <w:num w:numId="14" w16cid:durableId="1490442916">
    <w:abstractNumId w:val="28"/>
  </w:num>
  <w:num w:numId="15" w16cid:durableId="321324223">
    <w:abstractNumId w:val="18"/>
  </w:num>
  <w:num w:numId="16" w16cid:durableId="1761098315">
    <w:abstractNumId w:val="23"/>
  </w:num>
  <w:num w:numId="17" w16cid:durableId="973800868">
    <w:abstractNumId w:val="21"/>
  </w:num>
  <w:num w:numId="18" w16cid:durableId="1770080231">
    <w:abstractNumId w:val="24"/>
  </w:num>
  <w:num w:numId="19" w16cid:durableId="1591232356">
    <w:abstractNumId w:val="34"/>
  </w:num>
  <w:num w:numId="20" w16cid:durableId="101389372">
    <w:abstractNumId w:val="29"/>
  </w:num>
  <w:num w:numId="21" w16cid:durableId="1720661776">
    <w:abstractNumId w:val="25"/>
  </w:num>
  <w:num w:numId="22" w16cid:durableId="1180655753">
    <w:abstractNumId w:val="13"/>
  </w:num>
  <w:num w:numId="23" w16cid:durableId="1646929744">
    <w:abstractNumId w:val="41"/>
  </w:num>
  <w:num w:numId="24" w16cid:durableId="226770742">
    <w:abstractNumId w:val="14"/>
  </w:num>
  <w:num w:numId="25" w16cid:durableId="1096828467">
    <w:abstractNumId w:val="27"/>
  </w:num>
  <w:num w:numId="26" w16cid:durableId="810252797">
    <w:abstractNumId w:val="15"/>
  </w:num>
  <w:num w:numId="27" w16cid:durableId="48655429">
    <w:abstractNumId w:val="32"/>
  </w:num>
  <w:num w:numId="28" w16cid:durableId="995301653">
    <w:abstractNumId w:val="43"/>
  </w:num>
  <w:num w:numId="29" w16cid:durableId="1740791036">
    <w:abstractNumId w:val="40"/>
  </w:num>
  <w:num w:numId="30" w16cid:durableId="1819766004">
    <w:abstractNumId w:val="37"/>
  </w:num>
  <w:num w:numId="31" w16cid:durableId="1138453900">
    <w:abstractNumId w:val="22"/>
  </w:num>
  <w:num w:numId="32" w16cid:durableId="1356881444">
    <w:abstractNumId w:val="20"/>
  </w:num>
  <w:num w:numId="33" w16cid:durableId="268975846">
    <w:abstractNumId w:val="12"/>
  </w:num>
  <w:num w:numId="34" w16cid:durableId="865607312">
    <w:abstractNumId w:val="17"/>
  </w:num>
  <w:num w:numId="35" w16cid:durableId="1124076153">
    <w:abstractNumId w:val="35"/>
  </w:num>
  <w:num w:numId="36" w16cid:durableId="1838107680">
    <w:abstractNumId w:val="31"/>
  </w:num>
  <w:num w:numId="37" w16cid:durableId="1423800762">
    <w:abstractNumId w:val="16"/>
  </w:num>
  <w:num w:numId="38" w16cid:durableId="1230850360">
    <w:abstractNumId w:val="36"/>
  </w:num>
  <w:num w:numId="39" w16cid:durableId="1583561726">
    <w:abstractNumId w:val="38"/>
  </w:num>
  <w:num w:numId="40" w16cid:durableId="1271819973">
    <w:abstractNumId w:val="33"/>
  </w:num>
  <w:num w:numId="41" w16cid:durableId="2043436671">
    <w:abstractNumId w:val="26"/>
  </w:num>
  <w:num w:numId="42" w16cid:durableId="1580169904">
    <w:abstractNumId w:val="42"/>
  </w:num>
  <w:num w:numId="43" w16cid:durableId="565266851">
    <w:abstractNumId w:val="30"/>
  </w:num>
  <w:num w:numId="44" w16cid:durableId="1282541803">
    <w:abstractNumId w:val="19"/>
  </w:num>
  <w:num w:numId="45" w16cid:durableId="271671957">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x Paul (CCG-HMR) [3]">
    <w15:presenceInfo w15:providerId="AD" w15:userId="S::paul.fox9@nhs.net::abe42dd7-b484-4bb4-9dce-1f6fe5eec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126C0"/>
    <w:rsid w:val="00013F66"/>
    <w:rsid w:val="00026070"/>
    <w:rsid w:val="00053DF9"/>
    <w:rsid w:val="0008442E"/>
    <w:rsid w:val="00084993"/>
    <w:rsid w:val="000943CA"/>
    <w:rsid w:val="000C2DB1"/>
    <w:rsid w:val="00117944"/>
    <w:rsid w:val="00117A74"/>
    <w:rsid w:val="001264BE"/>
    <w:rsid w:val="00131AB5"/>
    <w:rsid w:val="0013494C"/>
    <w:rsid w:val="00135D55"/>
    <w:rsid w:val="0014680E"/>
    <w:rsid w:val="0015096E"/>
    <w:rsid w:val="00152DCE"/>
    <w:rsid w:val="00157FD9"/>
    <w:rsid w:val="00164184"/>
    <w:rsid w:val="00166DA2"/>
    <w:rsid w:val="001715D6"/>
    <w:rsid w:val="00172786"/>
    <w:rsid w:val="00186C40"/>
    <w:rsid w:val="00187371"/>
    <w:rsid w:val="00193793"/>
    <w:rsid w:val="00195E2B"/>
    <w:rsid w:val="001A2F09"/>
    <w:rsid w:val="001C10C6"/>
    <w:rsid w:val="001C3CBC"/>
    <w:rsid w:val="001D5AD4"/>
    <w:rsid w:val="001E072B"/>
    <w:rsid w:val="001F7727"/>
    <w:rsid w:val="001F7A3D"/>
    <w:rsid w:val="0020545E"/>
    <w:rsid w:val="0021025D"/>
    <w:rsid w:val="00210814"/>
    <w:rsid w:val="00217531"/>
    <w:rsid w:val="002231E6"/>
    <w:rsid w:val="0022391D"/>
    <w:rsid w:val="00253CC6"/>
    <w:rsid w:val="00257715"/>
    <w:rsid w:val="00266EFE"/>
    <w:rsid w:val="002C3FBA"/>
    <w:rsid w:val="002F1D5C"/>
    <w:rsid w:val="003047FB"/>
    <w:rsid w:val="0033130A"/>
    <w:rsid w:val="00362BDF"/>
    <w:rsid w:val="0036647B"/>
    <w:rsid w:val="0037660B"/>
    <w:rsid w:val="00380BFD"/>
    <w:rsid w:val="00392E0F"/>
    <w:rsid w:val="00396390"/>
    <w:rsid w:val="003A11C8"/>
    <w:rsid w:val="003A2030"/>
    <w:rsid w:val="003B29EA"/>
    <w:rsid w:val="003D533F"/>
    <w:rsid w:val="003E0260"/>
    <w:rsid w:val="00411CA2"/>
    <w:rsid w:val="004353D6"/>
    <w:rsid w:val="00444F1A"/>
    <w:rsid w:val="00455AAA"/>
    <w:rsid w:val="00472F3B"/>
    <w:rsid w:val="004752DF"/>
    <w:rsid w:val="00481375"/>
    <w:rsid w:val="00485A73"/>
    <w:rsid w:val="00495932"/>
    <w:rsid w:val="004C0E83"/>
    <w:rsid w:val="004D2CAF"/>
    <w:rsid w:val="004E1FBD"/>
    <w:rsid w:val="004E7AE4"/>
    <w:rsid w:val="00511F59"/>
    <w:rsid w:val="00517F2A"/>
    <w:rsid w:val="00520A50"/>
    <w:rsid w:val="00534297"/>
    <w:rsid w:val="005544F9"/>
    <w:rsid w:val="00570AF8"/>
    <w:rsid w:val="00583C97"/>
    <w:rsid w:val="005872E6"/>
    <w:rsid w:val="00593931"/>
    <w:rsid w:val="005B028C"/>
    <w:rsid w:val="005B54E6"/>
    <w:rsid w:val="005C190C"/>
    <w:rsid w:val="005E256A"/>
    <w:rsid w:val="006307C2"/>
    <w:rsid w:val="00635344"/>
    <w:rsid w:val="0066583B"/>
    <w:rsid w:val="006C28C9"/>
    <w:rsid w:val="006C69E5"/>
    <w:rsid w:val="006D218B"/>
    <w:rsid w:val="006D28E6"/>
    <w:rsid w:val="006E10A8"/>
    <w:rsid w:val="006F0AEC"/>
    <w:rsid w:val="007044DB"/>
    <w:rsid w:val="00716B10"/>
    <w:rsid w:val="0072424B"/>
    <w:rsid w:val="007413BD"/>
    <w:rsid w:val="00747CEC"/>
    <w:rsid w:val="007510F7"/>
    <w:rsid w:val="00780FDB"/>
    <w:rsid w:val="007A5C1E"/>
    <w:rsid w:val="007B6E46"/>
    <w:rsid w:val="007D6C17"/>
    <w:rsid w:val="007E0A88"/>
    <w:rsid w:val="007F6440"/>
    <w:rsid w:val="00800CBA"/>
    <w:rsid w:val="00814FB4"/>
    <w:rsid w:val="00827B37"/>
    <w:rsid w:val="008647C8"/>
    <w:rsid w:val="00871399"/>
    <w:rsid w:val="00875E13"/>
    <w:rsid w:val="00892321"/>
    <w:rsid w:val="00895AFF"/>
    <w:rsid w:val="008A6D07"/>
    <w:rsid w:val="008E243D"/>
    <w:rsid w:val="008E45E3"/>
    <w:rsid w:val="008F49CA"/>
    <w:rsid w:val="008F5744"/>
    <w:rsid w:val="009041D6"/>
    <w:rsid w:val="009175FC"/>
    <w:rsid w:val="009330C2"/>
    <w:rsid w:val="009417ED"/>
    <w:rsid w:val="00961C24"/>
    <w:rsid w:val="00996E51"/>
    <w:rsid w:val="009A124E"/>
    <w:rsid w:val="009B3315"/>
    <w:rsid w:val="009B575E"/>
    <w:rsid w:val="009C0663"/>
    <w:rsid w:val="009D6B53"/>
    <w:rsid w:val="009E64E6"/>
    <w:rsid w:val="009E7898"/>
    <w:rsid w:val="009F4AF1"/>
    <w:rsid w:val="00A113FA"/>
    <w:rsid w:val="00A16D10"/>
    <w:rsid w:val="00A3248C"/>
    <w:rsid w:val="00A52235"/>
    <w:rsid w:val="00A57CB0"/>
    <w:rsid w:val="00A75DFD"/>
    <w:rsid w:val="00A765F8"/>
    <w:rsid w:val="00A86A8A"/>
    <w:rsid w:val="00A9087F"/>
    <w:rsid w:val="00AA2A50"/>
    <w:rsid w:val="00AB417E"/>
    <w:rsid w:val="00AD4007"/>
    <w:rsid w:val="00AF745E"/>
    <w:rsid w:val="00B00A31"/>
    <w:rsid w:val="00B1545A"/>
    <w:rsid w:val="00B17D87"/>
    <w:rsid w:val="00B31554"/>
    <w:rsid w:val="00B35D96"/>
    <w:rsid w:val="00B40659"/>
    <w:rsid w:val="00B563B4"/>
    <w:rsid w:val="00B72F20"/>
    <w:rsid w:val="00B75775"/>
    <w:rsid w:val="00B77EC5"/>
    <w:rsid w:val="00B807FF"/>
    <w:rsid w:val="00BA2A56"/>
    <w:rsid w:val="00BA32E1"/>
    <w:rsid w:val="00BB1F50"/>
    <w:rsid w:val="00BB4A7A"/>
    <w:rsid w:val="00BB73FA"/>
    <w:rsid w:val="00BC619F"/>
    <w:rsid w:val="00BF1BE4"/>
    <w:rsid w:val="00BF6E08"/>
    <w:rsid w:val="00C10C74"/>
    <w:rsid w:val="00C17657"/>
    <w:rsid w:val="00C20B04"/>
    <w:rsid w:val="00C24D11"/>
    <w:rsid w:val="00C26262"/>
    <w:rsid w:val="00C4648E"/>
    <w:rsid w:val="00C54FF7"/>
    <w:rsid w:val="00C7278E"/>
    <w:rsid w:val="00C731AD"/>
    <w:rsid w:val="00C76650"/>
    <w:rsid w:val="00C865B8"/>
    <w:rsid w:val="00C873F0"/>
    <w:rsid w:val="00C96E35"/>
    <w:rsid w:val="00CA2FB7"/>
    <w:rsid w:val="00CC0F64"/>
    <w:rsid w:val="00CC2E50"/>
    <w:rsid w:val="00CD2E9B"/>
    <w:rsid w:val="00CD3A00"/>
    <w:rsid w:val="00CD6F14"/>
    <w:rsid w:val="00D1103C"/>
    <w:rsid w:val="00D14259"/>
    <w:rsid w:val="00D429B6"/>
    <w:rsid w:val="00D4368F"/>
    <w:rsid w:val="00D54AAF"/>
    <w:rsid w:val="00D707C1"/>
    <w:rsid w:val="00D74D1E"/>
    <w:rsid w:val="00D81EA2"/>
    <w:rsid w:val="00D945EB"/>
    <w:rsid w:val="00D9526C"/>
    <w:rsid w:val="00DA714C"/>
    <w:rsid w:val="00DB22FD"/>
    <w:rsid w:val="00DD21E6"/>
    <w:rsid w:val="00DE7ED4"/>
    <w:rsid w:val="00DF79AB"/>
    <w:rsid w:val="00E111DA"/>
    <w:rsid w:val="00E32E31"/>
    <w:rsid w:val="00E50A44"/>
    <w:rsid w:val="00E5124D"/>
    <w:rsid w:val="00E5162C"/>
    <w:rsid w:val="00E71415"/>
    <w:rsid w:val="00E92189"/>
    <w:rsid w:val="00EA060A"/>
    <w:rsid w:val="00EC1BFB"/>
    <w:rsid w:val="00ED2724"/>
    <w:rsid w:val="00EE3153"/>
    <w:rsid w:val="00EE7516"/>
    <w:rsid w:val="00F00780"/>
    <w:rsid w:val="00F049F3"/>
    <w:rsid w:val="00F053DD"/>
    <w:rsid w:val="00F272D9"/>
    <w:rsid w:val="00F32726"/>
    <w:rsid w:val="00F35112"/>
    <w:rsid w:val="00F52913"/>
    <w:rsid w:val="00F53904"/>
    <w:rsid w:val="00F5746A"/>
    <w:rsid w:val="00F60668"/>
    <w:rsid w:val="00F737D0"/>
    <w:rsid w:val="00FA59E6"/>
    <w:rsid w:val="00FC6E06"/>
    <w:rsid w:val="00FD06E8"/>
    <w:rsid w:val="00FD26B2"/>
    <w:rsid w:val="00FD3C4F"/>
    <w:rsid w:val="00FD7C17"/>
    <w:rsid w:val="00FE3EAD"/>
    <w:rsid w:val="00FF32AA"/>
    <w:rsid w:val="00FF3C52"/>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BC36375"/>
  <w15:docId w15:val="{16DBBD96-E296-495E-AB7E-A0D3F67F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00A31"/>
    <w:pPr>
      <w:keepNext/>
      <w:outlineLvl w:val="0"/>
    </w:pPr>
    <w:rPr>
      <w:rFonts w:ascii="Arial" w:hAnsi="Arial"/>
      <w:b/>
      <w:bCs/>
      <w:sz w:val="44"/>
      <w:szCs w:val="44"/>
      <w:lang w:val="en-GB" w:eastAsia="en-GB"/>
    </w:rPr>
  </w:style>
  <w:style w:type="paragraph" w:styleId="Heading2">
    <w:name w:val="heading 2"/>
    <w:basedOn w:val="Heading1"/>
    <w:next w:val="Normal"/>
    <w:link w:val="Heading2Char"/>
    <w:uiPriority w:val="9"/>
    <w:unhideWhenUsed/>
    <w:qFormat/>
    <w:rsid w:val="009C0663"/>
    <w:pPr>
      <w:keepLines/>
      <w:spacing w:before="40"/>
      <w:outlineLvl w:val="1"/>
    </w:pPr>
    <w:rPr>
      <w:rFonts w:asciiTheme="majorHAnsi" w:eastAsiaTheme="majorEastAsia" w:hAnsiTheme="majorHAnsi" w:cstheme="majorBidi"/>
      <w:color w:val="365F91" w:themeColor="accent1" w:themeShade="BF"/>
      <w:sz w:val="28"/>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B00A31"/>
    <w:rPr>
      <w:rFonts w:ascii="Arial" w:hAnsi="Arial"/>
      <w:b/>
      <w:bCs/>
      <w:sz w:val="44"/>
      <w:szCs w:val="44"/>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character" w:styleId="UnresolvedMention">
    <w:name w:val="Unresolved Mention"/>
    <w:basedOn w:val="DefaultParagraphFont"/>
    <w:uiPriority w:val="99"/>
    <w:semiHidden/>
    <w:unhideWhenUsed/>
    <w:rsid w:val="003D533F"/>
    <w:rPr>
      <w:color w:val="605E5C"/>
      <w:shd w:val="clear" w:color="auto" w:fill="E1DFDD"/>
    </w:rPr>
  </w:style>
  <w:style w:type="table" w:customStyle="1" w:styleId="TableGrid1">
    <w:name w:val="Table Grid1"/>
    <w:basedOn w:val="TableNormal"/>
    <w:next w:val="TableGrid"/>
    <w:uiPriority w:val="59"/>
    <w:rsid w:val="007E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66DA2"/>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166DA2"/>
    <w:pPr>
      <w:spacing w:after="100"/>
      <w:ind w:left="480"/>
    </w:pPr>
  </w:style>
  <w:style w:type="paragraph" w:styleId="TOC1">
    <w:name w:val="toc 1"/>
    <w:basedOn w:val="Normal"/>
    <w:next w:val="Normal"/>
    <w:autoRedefine/>
    <w:uiPriority w:val="39"/>
    <w:unhideWhenUsed/>
    <w:rsid w:val="002231E6"/>
    <w:pPr>
      <w:spacing w:after="100"/>
    </w:pPr>
  </w:style>
  <w:style w:type="paragraph" w:styleId="Subtitle">
    <w:name w:val="Subtitle"/>
    <w:basedOn w:val="Normal"/>
    <w:next w:val="Normal"/>
    <w:link w:val="SubtitleChar"/>
    <w:uiPriority w:val="11"/>
    <w:qFormat/>
    <w:rsid w:val="00B00A31"/>
    <w:pPr>
      <w:numPr>
        <w:ilvl w:val="1"/>
      </w:numPr>
      <w:spacing w:after="160"/>
    </w:pPr>
    <w:rPr>
      <w:rFonts w:ascii="Arial" w:eastAsiaTheme="minorEastAsia" w:hAnsi="Arial"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B00A31"/>
    <w:rPr>
      <w:rFonts w:ascii="Arial" w:eastAsiaTheme="minorEastAsia" w:hAnsi="Arial" w:cstheme="minorBidi"/>
      <w:color w:val="5A5A5A" w:themeColor="text1" w:themeTint="A5"/>
      <w:spacing w:val="15"/>
      <w:sz w:val="28"/>
      <w:szCs w:val="22"/>
      <w:lang w:val="en-US" w:eastAsia="en-US"/>
    </w:rPr>
  </w:style>
  <w:style w:type="character" w:customStyle="1" w:styleId="Heading2Char">
    <w:name w:val="Heading 2 Char"/>
    <w:basedOn w:val="DefaultParagraphFont"/>
    <w:link w:val="Heading2"/>
    <w:uiPriority w:val="9"/>
    <w:rsid w:val="009C0663"/>
    <w:rPr>
      <w:rFonts w:asciiTheme="majorHAnsi" w:eastAsiaTheme="majorEastAsia" w:hAnsiTheme="majorHAnsi" w:cstheme="majorBidi"/>
      <w:b/>
      <w:bCs/>
      <w:color w:val="365F91" w:themeColor="accent1" w:themeShade="BF"/>
      <w:sz w:val="28"/>
      <w:szCs w:val="26"/>
    </w:rPr>
  </w:style>
  <w:style w:type="paragraph" w:styleId="TOC2">
    <w:name w:val="toc 2"/>
    <w:basedOn w:val="Normal"/>
    <w:next w:val="Normal"/>
    <w:autoRedefine/>
    <w:uiPriority w:val="39"/>
    <w:unhideWhenUsed/>
    <w:rsid w:val="00B1545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227835365">
      <w:bodyDiv w:val="1"/>
      <w:marLeft w:val="0"/>
      <w:marRight w:val="0"/>
      <w:marTop w:val="0"/>
      <w:marBottom w:val="0"/>
      <w:divBdr>
        <w:top w:val="none" w:sz="0" w:space="0" w:color="auto"/>
        <w:left w:val="none" w:sz="0" w:space="0" w:color="auto"/>
        <w:bottom w:val="none" w:sz="0" w:space="0" w:color="auto"/>
        <w:right w:val="none" w:sz="0" w:space="0" w:color="auto"/>
      </w:divBdr>
    </w:div>
    <w:div w:id="1546411433">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92572/2900774_InfoGovernance_accv2.pdf" TargetMode="External"/><Relationship Id="rId13" Type="http://schemas.openxmlformats.org/officeDocument/2006/relationships/hyperlink" Target="https://gbr01.safelinks.protection.outlook.com/?url=http%3A%2F%2Fwww.nhs.uk%2Fnhs-app%2F&amp;data=05%7C01%7Cpaul.fox9%40nhs.net%7Ce589164df7334cb1450608daf873d66a%7C37c354b285b047f5b22207b48d774ee3%7C0%7C0%7C638095473637521881%7CUnknown%7CTWFpbGZsb3d8eyJWIjoiMC4wLjAwMDAiLCJQIjoiV2luMzIiLCJBTiI6Ik1haWwiLCJXVCI6Mn0%3D%7C3000%7C%7C%7C&amp;sdata=8oC%2FNnYEWV7q2UCKKHKx1rB8UHt6o5gGwZ%2BO%2FXdAfQg%3D&amp;reserved=0" TargetMode="External"/><Relationship Id="rId18" Type="http://schemas.openxmlformats.org/officeDocument/2006/relationships/hyperlink" Target="https://www.nhs.uk/your-nhs-data-matters/" TargetMode="External"/><Relationship Id="rId26" Type="http://schemas.openxmlformats.org/officeDocument/2006/relationships/hyperlink" Target="https://ico.org.uk/"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nhs.uk/your-nhs-data-matters" TargetMode="External"/><Relationship Id="rId34" Type="http://schemas.openxmlformats.org/officeDocument/2006/relationships/hyperlink" Target="https://digital.nhs.uk/services/nhs-app/nhs-app-guidance-for-gp-practices/guidance-on-nhs-app-features/accelerating-patient-access-to-their-record" TargetMode="External"/><Relationship Id="rId42"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understandingpatientdata.org.uk/what-you-need-know" TargetMode="External"/><Relationship Id="rId25" Type="http://schemas.openxmlformats.org/officeDocument/2006/relationships/hyperlink" Target="http://www.ico.org.uk/concerns" TargetMode="External"/><Relationship Id="rId33" Type="http://schemas.openxmlformats.org/officeDocument/2006/relationships/hyperlink" Target="https://www.hra.nhs.uk/planning-and-improving-research/application-summaries/confidentiality-advisory-group-register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healthinnovationmanchester.com/the-gm-care-record-privacy/" TargetMode="External"/><Relationship Id="rId20" Type="http://schemas.openxmlformats.org/officeDocument/2006/relationships/image" Target="media/image1.png"/><Relationship Id="rId29" Type="http://schemas.openxmlformats.org/officeDocument/2006/relationships/hyperlink" Target="https://www.gov.uk/government/publications/the-nhs-constitution-for-englan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2" Type="http://schemas.openxmlformats.org/officeDocument/2006/relationships/hyperlink" Target="https://www.hra.nhs.uk/"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hmrshareforyou.nhs.uk/" TargetMode="External"/><Relationship Id="rId23" Type="http://schemas.openxmlformats.org/officeDocument/2006/relationships/hyperlink" Target="https://understandingpatientdata.org.uk/what-you-need-know" TargetMode="External"/><Relationship Id="rId28" Type="http://schemas.openxmlformats.org/officeDocument/2006/relationships/hyperlink" Target="https://digital.nhs.uk/services/national-data-opt-out-programme" TargetMode="External"/><Relationship Id="rId36"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hyperlink" Target="https://www.hra.nhs.uk/hra-guidance-general-data-protection-regulation/" TargetMode="External"/><Relationship Id="rId31"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gbr01.safelinks.protection.outlook.com/?url=http%3A%2F%2Faccess.login.nhs.uk%2Fenter-email&amp;data=05%7C01%7Cpaul.fox9%40nhs.net%7Ce589164df7334cb1450608daf873d66a%7C37c354b285b047f5b22207b48d774ee3%7C0%7C0%7C638095473637521881%7CUnknown%7CTWFpbGZsb3d8eyJWIjoiMC4wLjAwMDAiLCJQIjoiV2luMzIiLCJBTiI6Ik1haWwiLCJXVCI6Mn0%3D%7C3000%7C%7C%7C&amp;sdata=mYW7569Zs8A1%2F%2FH1c3NLtzKkhLDqngtoUTXnOFmnWL0%3D&amp;reserved=0" TargetMode="External"/><Relationship Id="rId22" Type="http://schemas.openxmlformats.org/officeDocument/2006/relationships/hyperlink" Target="https://www.hra.nhs.uk/information-about-patients/" TargetMode="External"/><Relationship Id="rId27" Type="http://schemas.openxmlformats.org/officeDocument/2006/relationships/hyperlink" Target="https://digital.nhs.uk/data-and-information/looking-after-information/data-security-and-information-governance/information-governance-alliance-iga" TargetMode="External"/><Relationship Id="rId30" Type="http://schemas.openxmlformats.org/officeDocument/2006/relationships/hyperlink" Target="https://www.google.com/search?q=nhs+care+record+guarantee&amp;rlz=1C1GCEB_enGB909GB909&amp;oq=nhs+care+record+&amp;aqs=chrome.1.69i57j0i512l2j0i22i30l7.5764j0j4&amp;sourceid=chrome&amp;ie=UTF-8" TargetMode="External"/><Relationship Id="rId35" Type="http://schemas.openxmlformats.org/officeDocument/2006/relationships/header" Target="head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17FE4-9535-4F9F-9DDC-AA293A3E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7167</Words>
  <Characters>40855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47927</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Katy Morson</cp:lastModifiedBy>
  <cp:revision>2</cp:revision>
  <dcterms:created xsi:type="dcterms:W3CDTF">2025-07-03T15:35:00Z</dcterms:created>
  <dcterms:modified xsi:type="dcterms:W3CDTF">2025-07-03T15:35:00Z</dcterms:modified>
</cp:coreProperties>
</file>